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0FBC" w14:textId="77777777" w:rsidR="00CE0233" w:rsidRDefault="00CE0233" w:rsidP="00CE023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PORZĄDEK OBRAD WALNEGO ZGROMADZENIA NOTARIUSZY</w:t>
      </w:r>
    </w:p>
    <w:p w14:paraId="163E82BB" w14:textId="77777777" w:rsidR="00CE0233" w:rsidRDefault="00CE0233" w:rsidP="00CE0233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IZBY NOTARIALNEJ W LUBLINIE</w:t>
      </w:r>
    </w:p>
    <w:p w14:paraId="7729F4D4" w14:textId="77777777" w:rsidR="00CE0233" w:rsidRDefault="00CE0233" w:rsidP="00CE0233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ORGANIZOWANEGO W DNIU</w:t>
      </w:r>
    </w:p>
    <w:p w14:paraId="1FA2725D" w14:textId="77777777" w:rsidR="00CE0233" w:rsidRDefault="00CE0233" w:rsidP="00CE0233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9 MARCA 2024 ROKU</w:t>
      </w:r>
    </w:p>
    <w:p w14:paraId="360A0B50" w14:textId="77777777" w:rsidR="00CE0233" w:rsidRDefault="00CE0233" w:rsidP="00CE0233">
      <w:pPr>
        <w:rPr>
          <w:sz w:val="28"/>
          <w:szCs w:val="28"/>
        </w:rPr>
      </w:pPr>
    </w:p>
    <w:p w14:paraId="3A60D860" w14:textId="77777777" w:rsidR="00CE0233" w:rsidRDefault="00CE0233" w:rsidP="00CE023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9 marca 2024 roku</w:t>
      </w:r>
    </w:p>
    <w:p w14:paraId="3059AC53" w14:textId="77777777" w:rsidR="00CE0233" w:rsidRDefault="00CE0233" w:rsidP="00CE0233">
      <w:pPr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>godzina 10.00</w:t>
      </w:r>
    </w:p>
    <w:p w14:paraId="7B34B0A2" w14:textId="77777777" w:rsidR="00CE0233" w:rsidRDefault="00CE0233" w:rsidP="00CE0233">
      <w:pPr>
        <w:spacing w:line="360" w:lineRule="auto"/>
        <w:jc w:val="both"/>
        <w:rPr>
          <w:sz w:val="28"/>
          <w:szCs w:val="28"/>
        </w:rPr>
      </w:pPr>
    </w:p>
    <w:p w14:paraId="2F6937CE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Otwarcie obrad Walnego Zgromadzenia Notariuszy;</w:t>
      </w:r>
    </w:p>
    <w:p w14:paraId="728EA489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Wybór Przewodniczącego Walnego Zgromadzenia Notariuszy;</w:t>
      </w:r>
    </w:p>
    <w:p w14:paraId="654B1FA4" w14:textId="77777777" w:rsidR="00CE0233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Przyjęcie porządku obrad przez Walne Zgromadzenie Notariuszy;</w:t>
      </w:r>
    </w:p>
    <w:p w14:paraId="0E09CACC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Złożenie przyrzeczenia o przestrzeganiu Kodeksu etyki zawodowej przez nowo powołanych notariuszy;</w:t>
      </w:r>
    </w:p>
    <w:p w14:paraId="28B59D06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Wybór Komisji Skrutacyjnej i Uchwałodawczej;</w:t>
      </w:r>
    </w:p>
    <w:p w14:paraId="5A55A966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Sprawozdanie Prezesa Rady Izby Notarialnej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notariusza Jacka </w:t>
      </w:r>
      <w:proofErr w:type="spellStart"/>
      <w:r>
        <w:rPr>
          <w:sz w:val="28"/>
          <w:szCs w:val="28"/>
        </w:rPr>
        <w:t>Przetockiego</w:t>
      </w:r>
      <w:proofErr w:type="spellEnd"/>
      <w:r>
        <w:rPr>
          <w:sz w:val="28"/>
          <w:szCs w:val="28"/>
        </w:rPr>
        <w:t xml:space="preserve"> z działalności Izby w roku 2023</w:t>
      </w:r>
      <w:r w:rsidRPr="00522481">
        <w:rPr>
          <w:sz w:val="28"/>
          <w:szCs w:val="28"/>
        </w:rPr>
        <w:t>;</w:t>
      </w:r>
    </w:p>
    <w:p w14:paraId="23508D11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Sprawozdanie Skarbnika Izby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notariusz </w:t>
      </w:r>
      <w:r>
        <w:rPr>
          <w:sz w:val="28"/>
          <w:szCs w:val="28"/>
        </w:rPr>
        <w:t xml:space="preserve">Teresy Maślak </w:t>
      </w:r>
      <w:r w:rsidRPr="00522481">
        <w:rPr>
          <w:sz w:val="28"/>
          <w:szCs w:val="28"/>
        </w:rPr>
        <w:t>z wykonan</w:t>
      </w:r>
      <w:r>
        <w:rPr>
          <w:sz w:val="28"/>
          <w:szCs w:val="28"/>
        </w:rPr>
        <w:t>ia uchwały budżetowej za rok 2023;</w:t>
      </w:r>
    </w:p>
    <w:p w14:paraId="644084F0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 xml:space="preserve">Wystąpienie Członka Krajowej Rady Notarialnej </w:t>
      </w:r>
      <w:r>
        <w:rPr>
          <w:sz w:val="28"/>
          <w:szCs w:val="28"/>
        </w:rPr>
        <w:t>–</w:t>
      </w:r>
      <w:r w:rsidRPr="00522481">
        <w:rPr>
          <w:sz w:val="28"/>
          <w:szCs w:val="28"/>
        </w:rPr>
        <w:t xml:space="preserve"> notariusz</w:t>
      </w:r>
      <w:r>
        <w:rPr>
          <w:sz w:val="28"/>
          <w:szCs w:val="28"/>
        </w:rPr>
        <w:t xml:space="preserve"> Iwony Wach</w:t>
      </w:r>
      <w:r w:rsidRPr="00522481">
        <w:rPr>
          <w:sz w:val="28"/>
          <w:szCs w:val="28"/>
        </w:rPr>
        <w:t>;</w:t>
      </w:r>
    </w:p>
    <w:p w14:paraId="1A38DB22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Informacja Przewodniczącego Sądu Dyscyplinarnego – notariusza</w:t>
      </w:r>
      <w:r>
        <w:rPr>
          <w:sz w:val="28"/>
          <w:szCs w:val="28"/>
        </w:rPr>
        <w:br/>
        <w:t>Waldemara Korczaka</w:t>
      </w:r>
      <w:r w:rsidRPr="00522481">
        <w:rPr>
          <w:sz w:val="28"/>
          <w:szCs w:val="28"/>
        </w:rPr>
        <w:t xml:space="preserve"> na temat działań</w:t>
      </w:r>
      <w:r>
        <w:rPr>
          <w:sz w:val="28"/>
          <w:szCs w:val="28"/>
        </w:rPr>
        <w:t xml:space="preserve"> Sądu Dyscyplinarnego w roku 2023</w:t>
      </w:r>
      <w:r w:rsidRPr="00522481">
        <w:rPr>
          <w:sz w:val="28"/>
          <w:szCs w:val="28"/>
        </w:rPr>
        <w:t>;</w:t>
      </w:r>
    </w:p>
    <w:p w14:paraId="123B6911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Dyskusja z udziałem zaproszonych gości;</w:t>
      </w:r>
    </w:p>
    <w:p w14:paraId="0C3A701E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2481">
        <w:rPr>
          <w:sz w:val="28"/>
          <w:szCs w:val="28"/>
        </w:rPr>
        <w:t>Podjęcie uchwał w sprawach:</w:t>
      </w:r>
    </w:p>
    <w:p w14:paraId="38EBF88E" w14:textId="77777777" w:rsidR="00CE0233" w:rsidRPr="00522481" w:rsidRDefault="00CE0233" w:rsidP="00CE02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przedstawionego sprawozdania z</w:t>
      </w:r>
      <w:r w:rsidRPr="00522481">
        <w:rPr>
          <w:sz w:val="28"/>
          <w:szCs w:val="28"/>
        </w:rPr>
        <w:t xml:space="preserve"> działalności Izby,</w:t>
      </w:r>
    </w:p>
    <w:p w14:paraId="4FAB2844" w14:textId="77777777" w:rsidR="00CE0233" w:rsidRDefault="00CE0233" w:rsidP="00CE02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481">
        <w:rPr>
          <w:sz w:val="28"/>
          <w:szCs w:val="28"/>
        </w:rPr>
        <w:t>- przedstawionego sprawozdania z wykonania uchwały budżetowej</w:t>
      </w:r>
    </w:p>
    <w:p w14:paraId="743499E2" w14:textId="77777777" w:rsidR="00CE0233" w:rsidRPr="00F70BA2" w:rsidRDefault="00CE0233" w:rsidP="00CE0233">
      <w:pPr>
        <w:spacing w:line="360" w:lineRule="auto"/>
        <w:jc w:val="both"/>
        <w:rPr>
          <w:sz w:val="28"/>
          <w:szCs w:val="28"/>
        </w:rPr>
      </w:pPr>
    </w:p>
    <w:p w14:paraId="2100637F" w14:textId="77777777" w:rsidR="00CE0233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0EB3">
        <w:rPr>
          <w:sz w:val="28"/>
          <w:szCs w:val="28"/>
        </w:rPr>
        <w:t>Wybory:</w:t>
      </w:r>
    </w:p>
    <w:p w14:paraId="26F5C44C" w14:textId="77777777" w:rsidR="00CE0233" w:rsidRDefault="00CE0233" w:rsidP="00CE0233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Prezesa Rady Izby Notarialnej w Lublinie,</w:t>
      </w:r>
    </w:p>
    <w:p w14:paraId="3D786430" w14:textId="77777777" w:rsidR="00CE0233" w:rsidRDefault="00CE0233" w:rsidP="00CE023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Wiceprezesa Rady Izby Notarialnej w Lublinie,</w:t>
      </w:r>
    </w:p>
    <w:p w14:paraId="4EA85157" w14:textId="77777777" w:rsidR="00CE0233" w:rsidRDefault="00CE0233" w:rsidP="00CE0233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przedstawiciela do Krajowej Rady Notarialnej,</w:t>
      </w:r>
    </w:p>
    <w:p w14:paraId="2A455085" w14:textId="77777777" w:rsidR="00CE0233" w:rsidRDefault="00CE0233" w:rsidP="00CE0233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dziewięciu członków Rady,</w:t>
      </w:r>
    </w:p>
    <w:p w14:paraId="402ED6F5" w14:textId="77777777" w:rsidR="00CE0233" w:rsidRDefault="00CE0233" w:rsidP="00CE0233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członka Wyższego Sądu Dyscyplinarnego,</w:t>
      </w:r>
    </w:p>
    <w:p w14:paraId="5FF94A45" w14:textId="77777777" w:rsidR="00CE0233" w:rsidRDefault="00CE0233" w:rsidP="00CE0233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członków Sądu Dyscyplinarnego Izby Notarialnej w Lublinie,</w:t>
      </w:r>
    </w:p>
    <w:p w14:paraId="79A32E07" w14:textId="77777777" w:rsidR="00CE0233" w:rsidRPr="001C0EB3" w:rsidRDefault="00CE0233" w:rsidP="00CE0233">
      <w:pPr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Rzecznika Dyscyplinarnego Izby Notarialnej w Lublinie. </w:t>
      </w:r>
    </w:p>
    <w:p w14:paraId="0429B124" w14:textId="77777777" w:rsidR="00CE0233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481">
        <w:rPr>
          <w:sz w:val="28"/>
          <w:szCs w:val="28"/>
        </w:rPr>
        <w:t>Przedstawienie projektu i podjęcie uchwały w sprawie budżetu Izby na</w:t>
      </w:r>
    </w:p>
    <w:p w14:paraId="4E7D6973" w14:textId="77777777" w:rsidR="00CE0233" w:rsidRDefault="00CE0233" w:rsidP="00CE02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rok 2024;</w:t>
      </w:r>
      <w:r w:rsidRPr="005224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3C434389" w14:textId="77777777" w:rsidR="00CE0233" w:rsidRPr="00522481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481">
        <w:rPr>
          <w:sz w:val="28"/>
          <w:szCs w:val="28"/>
        </w:rPr>
        <w:t>Wolne wnioski;</w:t>
      </w:r>
    </w:p>
    <w:p w14:paraId="7B82A1AD" w14:textId="77777777" w:rsidR="00CE0233" w:rsidRDefault="00CE0233" w:rsidP="00CE02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481">
        <w:rPr>
          <w:sz w:val="28"/>
          <w:szCs w:val="28"/>
        </w:rPr>
        <w:t>Zamknięcie obrad Walnego Zgromadzenia Notariuszy.</w:t>
      </w:r>
    </w:p>
    <w:p w14:paraId="5D8171EA" w14:textId="77777777" w:rsidR="00CE0233" w:rsidRDefault="00CE0233" w:rsidP="00CE0233">
      <w:pPr>
        <w:spacing w:line="360" w:lineRule="auto"/>
        <w:jc w:val="center"/>
        <w:rPr>
          <w:sz w:val="28"/>
          <w:szCs w:val="28"/>
        </w:rPr>
      </w:pPr>
    </w:p>
    <w:p w14:paraId="49FC18D1" w14:textId="77777777" w:rsidR="00CE0233" w:rsidRDefault="00CE0233" w:rsidP="00CE0233">
      <w:pPr>
        <w:spacing w:line="360" w:lineRule="auto"/>
        <w:jc w:val="center"/>
        <w:rPr>
          <w:sz w:val="28"/>
          <w:szCs w:val="28"/>
        </w:rPr>
      </w:pPr>
    </w:p>
    <w:p w14:paraId="6750D899" w14:textId="77777777" w:rsidR="00CE0233" w:rsidRDefault="00CE0233" w:rsidP="00CE0233">
      <w:pPr>
        <w:spacing w:line="360" w:lineRule="auto"/>
        <w:jc w:val="center"/>
        <w:rPr>
          <w:sz w:val="28"/>
          <w:szCs w:val="28"/>
        </w:rPr>
      </w:pPr>
    </w:p>
    <w:p w14:paraId="23925B26" w14:textId="77777777" w:rsidR="00CE0233" w:rsidRPr="00522481" w:rsidRDefault="00CE0233" w:rsidP="00CE0233">
      <w:pPr>
        <w:spacing w:line="360" w:lineRule="auto"/>
        <w:jc w:val="center"/>
        <w:rPr>
          <w:sz w:val="28"/>
          <w:szCs w:val="28"/>
        </w:rPr>
      </w:pPr>
    </w:p>
    <w:p w14:paraId="40BF740E" w14:textId="77777777" w:rsidR="00CE0233" w:rsidRDefault="00CE0233" w:rsidP="00CE0233"/>
    <w:p w14:paraId="0B25D5B7" w14:textId="77777777" w:rsidR="00681342" w:rsidRDefault="00681342"/>
    <w:sectPr w:rsidR="00681342" w:rsidSect="00CE0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2E1E"/>
    <w:multiLevelType w:val="hybridMultilevel"/>
    <w:tmpl w:val="816CA7CE"/>
    <w:lvl w:ilvl="0" w:tplc="296C7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33"/>
    <w:rsid w:val="00681342"/>
    <w:rsid w:val="00CE0233"/>
    <w:rsid w:val="00D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D133"/>
  <w15:chartTrackingRefBased/>
  <w15:docId w15:val="{0933CE61-2280-41AA-8E76-1C332C78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2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2024-02-20T10:35:00Z</dcterms:created>
  <dcterms:modified xsi:type="dcterms:W3CDTF">2024-02-20T10:35:00Z</dcterms:modified>
</cp:coreProperties>
</file>