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3BC9E" w14:textId="011D4212" w:rsidR="00A30119" w:rsidRPr="009D7D8D" w:rsidRDefault="00A30119" w:rsidP="00A30119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Pogrubienie"/>
          <w:rFonts w:asciiTheme="minorHAnsi" w:eastAsiaTheme="majorEastAsia" w:hAnsiTheme="minorHAnsi" w:cstheme="minorHAnsi"/>
          <w:color w:val="333333"/>
          <w:sz w:val="36"/>
          <w:szCs w:val="36"/>
          <w:bdr w:val="none" w:sz="0" w:space="0" w:color="auto" w:frame="1"/>
        </w:rPr>
      </w:pPr>
      <w:r w:rsidRPr="009D7D8D">
        <w:rPr>
          <w:rStyle w:val="Pogrubienie"/>
          <w:rFonts w:asciiTheme="minorHAnsi" w:eastAsiaTheme="majorEastAsia" w:hAnsiTheme="minorHAnsi" w:cstheme="minorHAnsi"/>
          <w:color w:val="333333"/>
          <w:sz w:val="36"/>
          <w:szCs w:val="36"/>
          <w:bdr w:val="none" w:sz="0" w:space="0" w:color="auto" w:frame="1"/>
        </w:rPr>
        <w:t>OPŁATA ZA APLIKACJĘ NOTARIALNĄ 202</w:t>
      </w:r>
      <w:r>
        <w:rPr>
          <w:rStyle w:val="Pogrubienie"/>
          <w:rFonts w:asciiTheme="minorHAnsi" w:eastAsiaTheme="majorEastAsia" w:hAnsiTheme="minorHAnsi" w:cstheme="minorHAnsi"/>
          <w:color w:val="333333"/>
          <w:sz w:val="36"/>
          <w:szCs w:val="36"/>
          <w:bdr w:val="none" w:sz="0" w:space="0" w:color="auto" w:frame="1"/>
        </w:rPr>
        <w:t>6</w:t>
      </w:r>
      <w:r w:rsidRPr="009D7D8D">
        <w:rPr>
          <w:rStyle w:val="Pogrubienie"/>
          <w:rFonts w:asciiTheme="minorHAnsi" w:eastAsiaTheme="majorEastAsia" w:hAnsiTheme="minorHAnsi" w:cstheme="minorHAnsi"/>
          <w:color w:val="333333"/>
          <w:sz w:val="36"/>
          <w:szCs w:val="36"/>
          <w:bdr w:val="none" w:sz="0" w:space="0" w:color="auto" w:frame="1"/>
        </w:rPr>
        <w:t xml:space="preserve"> rok</w:t>
      </w:r>
    </w:p>
    <w:p w14:paraId="48F7BDF5" w14:textId="77777777" w:rsidR="00A30119" w:rsidRDefault="00A30119" w:rsidP="00A30119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color w:val="333333"/>
          <w:sz w:val="26"/>
          <w:szCs w:val="26"/>
        </w:rPr>
      </w:pPr>
    </w:p>
    <w:p w14:paraId="633F418F" w14:textId="77777777" w:rsidR="00A30119" w:rsidRPr="00A30119" w:rsidRDefault="00A30119" w:rsidP="00A30119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  <w:color w:val="333333"/>
          <w:sz w:val="26"/>
          <w:szCs w:val="26"/>
        </w:rPr>
      </w:pPr>
    </w:p>
    <w:p w14:paraId="0CC2F7D3" w14:textId="154E906C" w:rsidR="00A30119" w:rsidRPr="00F57BF7" w:rsidRDefault="00A30119" w:rsidP="00A30119">
      <w:pPr>
        <w:spacing w:after="0" w:line="240" w:lineRule="auto"/>
        <w:jc w:val="both"/>
        <w:textAlignment w:val="baseline"/>
        <w:rPr>
          <w:rFonts w:eastAsia="Times New Roman" w:cstheme="minorHAnsi"/>
          <w:color w:val="515151"/>
          <w:sz w:val="26"/>
          <w:szCs w:val="26"/>
          <w:lang w:eastAsia="pl-PL"/>
        </w:rPr>
      </w:pPr>
      <w:r w:rsidRPr="00A30119">
        <w:rPr>
          <w:rFonts w:eastAsia="Times New Roman" w:cstheme="minorHAnsi"/>
          <w:b/>
          <w:bCs/>
          <w:color w:val="515151"/>
          <w:sz w:val="26"/>
          <w:szCs w:val="26"/>
          <w:lang w:eastAsia="pl-PL"/>
        </w:rPr>
        <w:t>I.</w:t>
      </w:r>
      <w:r w:rsidRPr="00A30119">
        <w:rPr>
          <w:rFonts w:eastAsia="Times New Roman" w:cstheme="minorHAnsi"/>
          <w:color w:val="515151"/>
          <w:sz w:val="26"/>
          <w:szCs w:val="26"/>
          <w:lang w:eastAsia="pl-PL"/>
        </w:rPr>
        <w:t xml:space="preserve"> </w:t>
      </w:r>
      <w:r w:rsidRPr="00F57BF7">
        <w:rPr>
          <w:rFonts w:eastAsia="Times New Roman" w:cstheme="minorHAnsi"/>
          <w:color w:val="515151"/>
          <w:sz w:val="26"/>
          <w:szCs w:val="26"/>
          <w:lang w:eastAsia="pl-PL"/>
        </w:rPr>
        <w:t xml:space="preserve">W imieniu Rady Izby Notarialnej w </w:t>
      </w:r>
      <w:r w:rsidRPr="00A30119">
        <w:rPr>
          <w:rFonts w:eastAsia="Times New Roman" w:cstheme="minorHAnsi"/>
          <w:color w:val="515151"/>
          <w:sz w:val="26"/>
          <w:szCs w:val="26"/>
          <w:lang w:eastAsia="pl-PL"/>
        </w:rPr>
        <w:t>Lublinie</w:t>
      </w:r>
      <w:r w:rsidRPr="00F57BF7">
        <w:rPr>
          <w:rFonts w:eastAsia="Times New Roman" w:cstheme="minorHAnsi"/>
          <w:color w:val="515151"/>
          <w:sz w:val="26"/>
          <w:szCs w:val="26"/>
          <w:lang w:eastAsia="pl-PL"/>
        </w:rPr>
        <w:t> </w:t>
      </w:r>
      <w:r w:rsidRPr="00F57BF7">
        <w:rPr>
          <w:rFonts w:eastAsia="Times New Roman" w:cstheme="minorHAnsi"/>
          <w:b/>
          <w:bCs/>
          <w:color w:val="515151"/>
          <w:sz w:val="26"/>
          <w:szCs w:val="26"/>
          <w:bdr w:val="none" w:sz="0" w:space="0" w:color="auto" w:frame="1"/>
          <w:lang w:eastAsia="pl-PL"/>
        </w:rPr>
        <w:t>pragnę poinformować, że:</w:t>
      </w:r>
    </w:p>
    <w:p w14:paraId="2EAA0A35" w14:textId="4E106DA8" w:rsidR="00A30119" w:rsidRDefault="00A30119" w:rsidP="00A30119">
      <w:pPr>
        <w:spacing w:after="0" w:line="240" w:lineRule="auto"/>
        <w:jc w:val="both"/>
        <w:textAlignment w:val="baseline"/>
        <w:rPr>
          <w:rFonts w:eastAsia="Times New Roman" w:cstheme="minorHAnsi"/>
          <w:color w:val="515151"/>
          <w:sz w:val="26"/>
          <w:szCs w:val="26"/>
          <w:lang w:eastAsia="pl-PL"/>
        </w:rPr>
      </w:pPr>
      <w:r w:rsidRPr="00F57BF7">
        <w:rPr>
          <w:rFonts w:eastAsia="Times New Roman" w:cstheme="minorHAnsi"/>
          <w:color w:val="515151"/>
          <w:sz w:val="26"/>
          <w:szCs w:val="26"/>
          <w:lang w:eastAsia="pl-PL"/>
        </w:rPr>
        <w:t>stosownie do treści § 1 rozporządzenia Ministra Sprawiedliwości z dnia 18 listopada 2025r. w sprawie wysokości opłaty rocznej za aplikację notarialną (Dz. U. z 2025 r. poz. 1596) w zw. z art. 72a § 1 i § 3 i art.72 § 1 ustawy z dnia 14 lutego 1991r. (tj.</w:t>
      </w:r>
      <w:r w:rsidR="00FC02B4">
        <w:rPr>
          <w:rFonts w:eastAsia="Times New Roman" w:cstheme="minorHAnsi"/>
          <w:color w:val="515151"/>
          <w:sz w:val="26"/>
          <w:szCs w:val="26"/>
          <w:lang w:eastAsia="pl-PL"/>
        </w:rPr>
        <w:t xml:space="preserve"> </w:t>
      </w:r>
      <w:r w:rsidRPr="00F57BF7">
        <w:rPr>
          <w:rFonts w:eastAsia="Times New Roman" w:cstheme="minorHAnsi"/>
          <w:color w:val="515151"/>
          <w:sz w:val="26"/>
          <w:szCs w:val="26"/>
          <w:lang w:eastAsia="pl-PL"/>
        </w:rPr>
        <w:t>Dz. U. z 2024 poz. 1001 ze zm.) Prawo o notariacie – </w:t>
      </w:r>
      <w:r w:rsidRPr="00F57BF7">
        <w:rPr>
          <w:rFonts w:eastAsia="Times New Roman" w:cstheme="minorHAnsi"/>
          <w:b/>
          <w:bCs/>
          <w:color w:val="515151"/>
          <w:sz w:val="26"/>
          <w:szCs w:val="26"/>
          <w:bdr w:val="none" w:sz="0" w:space="0" w:color="auto" w:frame="1"/>
          <w:lang w:eastAsia="pl-PL"/>
        </w:rPr>
        <w:t>opłata roczna za aplikację notarialną</w:t>
      </w:r>
      <w:r w:rsidRPr="00F57BF7">
        <w:rPr>
          <w:rFonts w:eastAsia="Times New Roman" w:cstheme="minorHAnsi"/>
          <w:color w:val="515151"/>
          <w:sz w:val="26"/>
          <w:szCs w:val="26"/>
          <w:lang w:eastAsia="pl-PL"/>
        </w:rPr>
        <w:t> </w:t>
      </w:r>
      <w:r w:rsidRPr="00F57BF7">
        <w:rPr>
          <w:rFonts w:eastAsia="Times New Roman" w:cstheme="minorHAnsi"/>
          <w:b/>
          <w:bCs/>
          <w:color w:val="515151"/>
          <w:sz w:val="26"/>
          <w:szCs w:val="26"/>
          <w:bdr w:val="none" w:sz="0" w:space="0" w:color="auto" w:frame="1"/>
          <w:lang w:eastAsia="pl-PL"/>
        </w:rPr>
        <w:t>w 2026 roku wynosi</w:t>
      </w:r>
      <w:r w:rsidRPr="00F57BF7">
        <w:rPr>
          <w:rFonts w:eastAsia="Times New Roman" w:cstheme="minorHAnsi"/>
          <w:color w:val="515151"/>
          <w:sz w:val="26"/>
          <w:szCs w:val="26"/>
          <w:lang w:eastAsia="pl-PL"/>
        </w:rPr>
        <w:t>:</w:t>
      </w:r>
    </w:p>
    <w:p w14:paraId="6D15C8ED" w14:textId="77777777" w:rsidR="00A30119" w:rsidRPr="00F57BF7" w:rsidRDefault="00A30119" w:rsidP="00A30119">
      <w:pPr>
        <w:spacing w:after="0" w:line="240" w:lineRule="auto"/>
        <w:jc w:val="both"/>
        <w:textAlignment w:val="baseline"/>
        <w:rPr>
          <w:rFonts w:eastAsia="Times New Roman" w:cstheme="minorHAnsi"/>
          <w:color w:val="515151"/>
          <w:sz w:val="26"/>
          <w:szCs w:val="26"/>
          <w:lang w:eastAsia="pl-PL"/>
        </w:rPr>
      </w:pPr>
    </w:p>
    <w:p w14:paraId="4C5661B4" w14:textId="641EE802" w:rsidR="00A30119" w:rsidRPr="00A30119" w:rsidRDefault="00A30119" w:rsidP="00A30119">
      <w:pPr>
        <w:pStyle w:val="Akapitzlist"/>
        <w:numPr>
          <w:ilvl w:val="0"/>
          <w:numId w:val="3"/>
        </w:numPr>
        <w:spacing w:after="0" w:line="240" w:lineRule="auto"/>
        <w:jc w:val="both"/>
        <w:textAlignment w:val="baseline"/>
        <w:rPr>
          <w:rFonts w:eastAsia="Times New Roman" w:cstheme="minorHAnsi"/>
          <w:color w:val="515151"/>
          <w:sz w:val="26"/>
          <w:szCs w:val="26"/>
          <w:lang w:eastAsia="pl-PL"/>
        </w:rPr>
      </w:pPr>
      <w:r w:rsidRPr="00A30119">
        <w:rPr>
          <w:rFonts w:eastAsia="Times New Roman" w:cstheme="minorHAnsi"/>
          <w:color w:val="515151"/>
          <w:sz w:val="26"/>
          <w:szCs w:val="26"/>
          <w:lang w:eastAsia="pl-PL"/>
        </w:rPr>
        <w:t>dla aplikantów: </w:t>
      </w:r>
      <w:r w:rsidRPr="00A30119">
        <w:rPr>
          <w:rFonts w:eastAsia="Times New Roman" w:cstheme="minorHAnsi"/>
          <w:b/>
          <w:bCs/>
          <w:color w:val="515151"/>
          <w:sz w:val="26"/>
          <w:szCs w:val="26"/>
          <w:u w:val="single"/>
          <w:bdr w:val="none" w:sz="0" w:space="0" w:color="auto" w:frame="1"/>
          <w:lang w:eastAsia="pl-PL"/>
        </w:rPr>
        <w:t>I-go, II-go i III-go roku</w:t>
      </w:r>
      <w:r w:rsidRPr="00A30119">
        <w:rPr>
          <w:rFonts w:eastAsia="Times New Roman" w:cstheme="minorHAnsi"/>
          <w:color w:val="515151"/>
          <w:sz w:val="26"/>
          <w:szCs w:val="26"/>
          <w:lang w:eastAsia="pl-PL"/>
        </w:rPr>
        <w:t> – </w:t>
      </w:r>
      <w:r w:rsidRPr="00A30119">
        <w:rPr>
          <w:rFonts w:eastAsia="Times New Roman" w:cstheme="minorHAnsi"/>
          <w:b/>
          <w:bCs/>
          <w:color w:val="515151"/>
          <w:sz w:val="26"/>
          <w:szCs w:val="26"/>
          <w:bdr w:val="none" w:sz="0" w:space="0" w:color="auto" w:frame="1"/>
          <w:lang w:eastAsia="pl-PL"/>
        </w:rPr>
        <w:t>6</w:t>
      </w:r>
      <w:r w:rsidRPr="00A30119">
        <w:rPr>
          <w:rFonts w:eastAsia="Times New Roman" w:cstheme="minorHAnsi"/>
          <w:color w:val="515151"/>
          <w:sz w:val="26"/>
          <w:szCs w:val="26"/>
          <w:lang w:eastAsia="pl-PL"/>
        </w:rPr>
        <w:t> </w:t>
      </w:r>
      <w:r w:rsidRPr="00A30119">
        <w:rPr>
          <w:rFonts w:eastAsia="Times New Roman" w:cstheme="minorHAnsi"/>
          <w:b/>
          <w:bCs/>
          <w:color w:val="515151"/>
          <w:sz w:val="26"/>
          <w:szCs w:val="26"/>
          <w:bdr w:val="none" w:sz="0" w:space="0" w:color="auto" w:frame="1"/>
          <w:lang w:eastAsia="pl-PL"/>
        </w:rPr>
        <w:t>500,00zł</w:t>
      </w:r>
      <w:r w:rsidRPr="00A30119">
        <w:rPr>
          <w:rFonts w:eastAsia="Times New Roman" w:cstheme="minorHAnsi"/>
          <w:color w:val="515151"/>
          <w:sz w:val="26"/>
          <w:szCs w:val="26"/>
          <w:lang w:eastAsia="pl-PL"/>
        </w:rPr>
        <w:t xml:space="preserve"> (sześć tysięcy pięćset </w:t>
      </w:r>
      <w:r>
        <w:rPr>
          <w:rFonts w:eastAsia="Times New Roman" w:cstheme="minorHAnsi"/>
          <w:color w:val="515151"/>
          <w:sz w:val="26"/>
          <w:szCs w:val="26"/>
          <w:lang w:eastAsia="pl-PL"/>
        </w:rPr>
        <w:t>złotych)</w:t>
      </w:r>
      <w:r w:rsidRPr="00A30119">
        <w:rPr>
          <w:rFonts w:eastAsia="Times New Roman" w:cstheme="minorHAnsi"/>
          <w:color w:val="515151"/>
          <w:sz w:val="26"/>
          <w:szCs w:val="26"/>
          <w:lang w:eastAsia="pl-PL"/>
        </w:rPr>
        <w:t xml:space="preserve"> </w:t>
      </w:r>
    </w:p>
    <w:p w14:paraId="44CE1576" w14:textId="77777777" w:rsidR="00A30119" w:rsidRPr="00A30119" w:rsidRDefault="00A30119" w:rsidP="00A30119">
      <w:pPr>
        <w:spacing w:after="0" w:line="240" w:lineRule="auto"/>
        <w:ind w:left="360"/>
        <w:jc w:val="both"/>
        <w:textAlignment w:val="baseline"/>
        <w:rPr>
          <w:rFonts w:eastAsia="Times New Roman" w:cstheme="minorHAnsi"/>
          <w:color w:val="515151"/>
          <w:sz w:val="26"/>
          <w:szCs w:val="26"/>
          <w:lang w:eastAsia="pl-PL"/>
        </w:rPr>
      </w:pPr>
    </w:p>
    <w:p w14:paraId="418975A2" w14:textId="77777777" w:rsidR="00A30119" w:rsidRPr="00A30119" w:rsidRDefault="00A30119" w:rsidP="00A30119">
      <w:pPr>
        <w:spacing w:after="0" w:line="240" w:lineRule="auto"/>
        <w:jc w:val="both"/>
        <w:textAlignment w:val="baseline"/>
        <w:rPr>
          <w:rFonts w:eastAsia="Times New Roman" w:cstheme="minorHAnsi"/>
          <w:color w:val="515151"/>
          <w:sz w:val="26"/>
          <w:szCs w:val="26"/>
          <w:lang w:eastAsia="pl-PL"/>
        </w:rPr>
      </w:pPr>
      <w:r w:rsidRPr="00A30119">
        <w:rPr>
          <w:rFonts w:eastAsia="Times New Roman" w:cstheme="minorHAnsi"/>
          <w:b/>
          <w:bCs/>
          <w:color w:val="515151"/>
          <w:sz w:val="26"/>
          <w:szCs w:val="26"/>
          <w:bdr w:val="none" w:sz="0" w:space="0" w:color="auto" w:frame="1"/>
          <w:lang w:eastAsia="pl-PL"/>
        </w:rPr>
        <w:t xml:space="preserve">       2.</w:t>
      </w:r>
      <w:r w:rsidRPr="00F57BF7">
        <w:rPr>
          <w:rFonts w:eastAsia="Times New Roman" w:cstheme="minorHAnsi"/>
          <w:b/>
          <w:bCs/>
          <w:color w:val="515151"/>
          <w:sz w:val="26"/>
          <w:szCs w:val="26"/>
          <w:bdr w:val="none" w:sz="0" w:space="0" w:color="auto" w:frame="1"/>
          <w:lang w:eastAsia="pl-PL"/>
        </w:rPr>
        <w:t> </w:t>
      </w:r>
      <w:r w:rsidRPr="00F57BF7">
        <w:rPr>
          <w:rFonts w:eastAsia="Times New Roman" w:cstheme="minorHAnsi"/>
          <w:color w:val="515151"/>
          <w:sz w:val="26"/>
          <w:szCs w:val="26"/>
          <w:lang w:eastAsia="pl-PL"/>
        </w:rPr>
        <w:t>dla aplikantów </w:t>
      </w:r>
      <w:r w:rsidRPr="00F57BF7">
        <w:rPr>
          <w:rFonts w:eastAsia="Times New Roman" w:cstheme="minorHAnsi"/>
          <w:b/>
          <w:bCs/>
          <w:color w:val="515151"/>
          <w:sz w:val="26"/>
          <w:szCs w:val="26"/>
          <w:bdr w:val="none" w:sz="0" w:space="0" w:color="auto" w:frame="1"/>
          <w:lang w:eastAsia="pl-PL"/>
        </w:rPr>
        <w:t>IV-tego</w:t>
      </w:r>
      <w:r w:rsidRPr="00F57BF7">
        <w:rPr>
          <w:rFonts w:eastAsia="Times New Roman" w:cstheme="minorHAnsi"/>
          <w:color w:val="515151"/>
          <w:sz w:val="26"/>
          <w:szCs w:val="26"/>
          <w:lang w:eastAsia="pl-PL"/>
        </w:rPr>
        <w:t> roku połowę opłaty rocznej tj. – </w:t>
      </w:r>
      <w:r w:rsidRPr="00F57BF7">
        <w:rPr>
          <w:rFonts w:eastAsia="Times New Roman" w:cstheme="minorHAnsi"/>
          <w:b/>
          <w:bCs/>
          <w:color w:val="515151"/>
          <w:sz w:val="26"/>
          <w:szCs w:val="26"/>
          <w:bdr w:val="none" w:sz="0" w:space="0" w:color="auto" w:frame="1"/>
          <w:lang w:eastAsia="pl-PL"/>
        </w:rPr>
        <w:t>3</w:t>
      </w:r>
      <w:r w:rsidRPr="00F57BF7">
        <w:rPr>
          <w:rFonts w:eastAsia="Times New Roman" w:cstheme="minorHAnsi"/>
          <w:color w:val="515151"/>
          <w:sz w:val="26"/>
          <w:szCs w:val="26"/>
          <w:lang w:eastAsia="pl-PL"/>
        </w:rPr>
        <w:t> </w:t>
      </w:r>
      <w:r w:rsidRPr="00F57BF7">
        <w:rPr>
          <w:rFonts w:eastAsia="Times New Roman" w:cstheme="minorHAnsi"/>
          <w:b/>
          <w:bCs/>
          <w:color w:val="515151"/>
          <w:sz w:val="26"/>
          <w:szCs w:val="26"/>
          <w:bdr w:val="none" w:sz="0" w:space="0" w:color="auto" w:frame="1"/>
          <w:lang w:eastAsia="pl-PL"/>
        </w:rPr>
        <w:t>250,00 zł</w:t>
      </w:r>
      <w:r w:rsidRPr="00F57BF7">
        <w:rPr>
          <w:rFonts w:eastAsia="Times New Roman" w:cstheme="minorHAnsi"/>
          <w:color w:val="515151"/>
          <w:sz w:val="26"/>
          <w:szCs w:val="26"/>
          <w:lang w:eastAsia="pl-PL"/>
        </w:rPr>
        <w:t xml:space="preserve"> (trzy tysiące </w:t>
      </w:r>
    </w:p>
    <w:p w14:paraId="5A56DF7E" w14:textId="67D581CC" w:rsidR="00A30119" w:rsidRPr="00A30119" w:rsidRDefault="00A30119" w:rsidP="00A30119">
      <w:pPr>
        <w:spacing w:after="0" w:line="240" w:lineRule="auto"/>
        <w:jc w:val="both"/>
        <w:textAlignment w:val="baseline"/>
        <w:rPr>
          <w:rFonts w:eastAsia="Times New Roman" w:cstheme="minorHAnsi"/>
          <w:color w:val="515151"/>
          <w:sz w:val="26"/>
          <w:szCs w:val="26"/>
          <w:lang w:eastAsia="pl-PL"/>
        </w:rPr>
      </w:pPr>
      <w:r w:rsidRPr="00A30119">
        <w:rPr>
          <w:rFonts w:eastAsia="Times New Roman" w:cstheme="minorHAnsi"/>
          <w:color w:val="515151"/>
          <w:sz w:val="26"/>
          <w:szCs w:val="26"/>
          <w:lang w:eastAsia="pl-PL"/>
        </w:rPr>
        <w:t xml:space="preserve">            </w:t>
      </w:r>
      <w:r w:rsidRPr="00F57BF7">
        <w:rPr>
          <w:rFonts w:eastAsia="Times New Roman" w:cstheme="minorHAnsi"/>
          <w:color w:val="515151"/>
          <w:sz w:val="26"/>
          <w:szCs w:val="26"/>
          <w:lang w:eastAsia="pl-PL"/>
        </w:rPr>
        <w:t>dwieście pięćdziesiąt złotych);</w:t>
      </w:r>
    </w:p>
    <w:p w14:paraId="28EF170D" w14:textId="51C8D9F6" w:rsidR="00A30119" w:rsidRDefault="00A30119" w:rsidP="00A30119">
      <w:pPr>
        <w:spacing w:after="0" w:line="240" w:lineRule="auto"/>
        <w:jc w:val="both"/>
        <w:textAlignment w:val="baseline"/>
        <w:rPr>
          <w:rFonts w:ascii="Kanit" w:eastAsia="Times New Roman" w:hAnsi="Kanit" w:cs="Times New Roman"/>
          <w:color w:val="515151"/>
          <w:sz w:val="24"/>
          <w:szCs w:val="24"/>
          <w:lang w:eastAsia="pl-PL"/>
        </w:rPr>
      </w:pPr>
      <w:r>
        <w:rPr>
          <w:rFonts w:ascii="Kanit" w:eastAsia="Times New Roman" w:hAnsi="Kanit" w:cs="Times New Roman"/>
          <w:color w:val="515151"/>
          <w:sz w:val="24"/>
          <w:szCs w:val="24"/>
          <w:lang w:eastAsia="pl-PL"/>
        </w:rPr>
        <w:t xml:space="preserve">           </w:t>
      </w:r>
    </w:p>
    <w:p w14:paraId="25CD3BA8" w14:textId="77777777" w:rsidR="00A30119" w:rsidRPr="00C724A3" w:rsidRDefault="00A30119" w:rsidP="00A3011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333333"/>
          <w:sz w:val="26"/>
          <w:szCs w:val="26"/>
        </w:rPr>
      </w:pPr>
    </w:p>
    <w:p w14:paraId="4D7657C0" w14:textId="57721159" w:rsidR="00A30119" w:rsidRPr="00C724A3" w:rsidRDefault="00A30119" w:rsidP="00A3011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333333"/>
          <w:sz w:val="26"/>
          <w:szCs w:val="26"/>
        </w:rPr>
      </w:pPr>
      <w:r>
        <w:rPr>
          <w:rStyle w:val="Pogrubienie"/>
          <w:rFonts w:asciiTheme="minorHAnsi" w:eastAsiaTheme="majorEastAsia" w:hAnsiTheme="minorHAnsi" w:cstheme="minorHAnsi"/>
          <w:color w:val="333333"/>
          <w:sz w:val="26"/>
          <w:szCs w:val="26"/>
          <w:bdr w:val="none" w:sz="0" w:space="0" w:color="auto" w:frame="1"/>
        </w:rPr>
        <w:t xml:space="preserve">II. </w:t>
      </w:r>
      <w:r>
        <w:rPr>
          <w:rFonts w:asciiTheme="minorHAnsi" w:hAnsiTheme="minorHAnsi" w:cstheme="minorHAnsi"/>
          <w:color w:val="333333"/>
          <w:sz w:val="26"/>
          <w:szCs w:val="26"/>
        </w:rPr>
        <w:t>O</w:t>
      </w:r>
      <w:r w:rsidRPr="00C724A3">
        <w:rPr>
          <w:rFonts w:asciiTheme="minorHAnsi" w:hAnsiTheme="minorHAnsi" w:cstheme="minorHAnsi"/>
          <w:color w:val="333333"/>
          <w:sz w:val="26"/>
          <w:szCs w:val="26"/>
        </w:rPr>
        <w:t>płatę należy wpłacić na rachu</w:t>
      </w:r>
      <w:r>
        <w:rPr>
          <w:rFonts w:asciiTheme="minorHAnsi" w:hAnsiTheme="minorHAnsi" w:cstheme="minorHAnsi"/>
          <w:color w:val="333333"/>
          <w:sz w:val="26"/>
          <w:szCs w:val="26"/>
        </w:rPr>
        <w:t xml:space="preserve">nek Izby Notarialnej w Lublinie </w:t>
      </w:r>
      <w:r w:rsidRPr="00C724A3">
        <w:rPr>
          <w:rFonts w:asciiTheme="minorHAnsi" w:hAnsiTheme="minorHAnsi" w:cstheme="minorHAnsi"/>
          <w:color w:val="333333"/>
          <w:sz w:val="26"/>
          <w:szCs w:val="26"/>
        </w:rPr>
        <w:t xml:space="preserve">ul. </w:t>
      </w:r>
      <w:r>
        <w:rPr>
          <w:rFonts w:asciiTheme="minorHAnsi" w:hAnsiTheme="minorHAnsi" w:cstheme="minorHAnsi"/>
          <w:color w:val="333333"/>
          <w:sz w:val="26"/>
          <w:szCs w:val="26"/>
        </w:rPr>
        <w:t>Graniczna 7/1</w:t>
      </w:r>
    </w:p>
    <w:p w14:paraId="501131AC" w14:textId="77777777" w:rsidR="00A30119" w:rsidRDefault="00A30119" w:rsidP="00A30119">
      <w:pPr>
        <w:spacing w:after="0"/>
        <w:jc w:val="both"/>
        <w:rPr>
          <w:b/>
          <w:sz w:val="28"/>
          <w:szCs w:val="28"/>
        </w:rPr>
      </w:pPr>
      <w:r>
        <w:rPr>
          <w:rFonts w:cstheme="minorHAnsi"/>
          <w:color w:val="333333"/>
          <w:sz w:val="26"/>
          <w:szCs w:val="26"/>
        </w:rPr>
        <w:t xml:space="preserve">    </w:t>
      </w:r>
      <w:r w:rsidRPr="00C724A3">
        <w:rPr>
          <w:rFonts w:cstheme="minorHAnsi"/>
          <w:color w:val="333333"/>
          <w:sz w:val="26"/>
          <w:szCs w:val="26"/>
        </w:rPr>
        <w:t> Nr</w:t>
      </w:r>
      <w:r>
        <w:rPr>
          <w:rFonts w:cstheme="minorHAnsi"/>
          <w:color w:val="333333"/>
          <w:sz w:val="26"/>
          <w:szCs w:val="26"/>
        </w:rPr>
        <w:t xml:space="preserve"> rachunku bankowego</w:t>
      </w:r>
      <w:r w:rsidRPr="00C724A3">
        <w:rPr>
          <w:rFonts w:cstheme="minorHAnsi"/>
          <w:color w:val="333333"/>
          <w:sz w:val="26"/>
          <w:szCs w:val="26"/>
        </w:rPr>
        <w:t>: </w:t>
      </w:r>
      <w:r w:rsidRPr="00270DC8">
        <w:rPr>
          <w:b/>
          <w:sz w:val="30"/>
          <w:szCs w:val="30"/>
        </w:rPr>
        <w:t>25 1130 1206 0028 9175 8620 0002</w:t>
      </w:r>
    </w:p>
    <w:p w14:paraId="3EAB73EB" w14:textId="1E01C68A" w:rsidR="00A30119" w:rsidRPr="00C724A3" w:rsidRDefault="00A30119" w:rsidP="00A30119">
      <w:pPr>
        <w:jc w:val="both"/>
        <w:rPr>
          <w:b/>
          <w:sz w:val="28"/>
          <w:szCs w:val="28"/>
        </w:rPr>
      </w:pPr>
      <w:r>
        <w:rPr>
          <w:rFonts w:cstheme="minorHAnsi"/>
          <w:color w:val="333333"/>
          <w:sz w:val="26"/>
          <w:szCs w:val="26"/>
        </w:rPr>
        <w:t xml:space="preserve">     </w:t>
      </w:r>
      <w:r w:rsidRPr="00C724A3">
        <w:rPr>
          <w:rFonts w:cstheme="minorHAnsi"/>
          <w:color w:val="333333"/>
          <w:sz w:val="26"/>
          <w:szCs w:val="26"/>
        </w:rPr>
        <w:t>z dopiskiem: „</w:t>
      </w:r>
      <w:r w:rsidRPr="00C724A3">
        <w:rPr>
          <w:rStyle w:val="Pogrubienie"/>
          <w:rFonts w:cstheme="minorHAnsi"/>
          <w:color w:val="333333"/>
          <w:sz w:val="26"/>
          <w:szCs w:val="26"/>
          <w:bdr w:val="none" w:sz="0" w:space="0" w:color="auto" w:frame="1"/>
        </w:rPr>
        <w:t>opłata roczna za aplikację notarialną</w:t>
      </w:r>
      <w:r w:rsidRPr="00C724A3">
        <w:rPr>
          <w:rFonts w:cstheme="minorHAnsi"/>
          <w:color w:val="333333"/>
          <w:sz w:val="26"/>
          <w:szCs w:val="26"/>
        </w:rPr>
        <w:t>”</w:t>
      </w:r>
      <w:r>
        <w:rPr>
          <w:rFonts w:cstheme="minorHAnsi"/>
          <w:color w:val="333333"/>
          <w:sz w:val="26"/>
          <w:szCs w:val="26"/>
        </w:rPr>
        <w:t>.</w:t>
      </w:r>
    </w:p>
    <w:p w14:paraId="528ACF71" w14:textId="77777777" w:rsidR="00A30119" w:rsidRPr="00C724A3" w:rsidRDefault="00A30119" w:rsidP="00A3011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333333"/>
          <w:sz w:val="26"/>
          <w:szCs w:val="26"/>
        </w:rPr>
      </w:pPr>
    </w:p>
    <w:p w14:paraId="2F735FA2" w14:textId="661E131D" w:rsidR="00A30119" w:rsidRPr="00C724A3" w:rsidRDefault="00A30119" w:rsidP="00A3011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333333"/>
          <w:sz w:val="26"/>
          <w:szCs w:val="26"/>
        </w:rPr>
      </w:pPr>
      <w:r>
        <w:rPr>
          <w:rStyle w:val="Pogrubienie"/>
          <w:rFonts w:asciiTheme="minorHAnsi" w:eastAsiaTheme="majorEastAsia" w:hAnsiTheme="minorHAnsi" w:cstheme="minorHAnsi"/>
          <w:color w:val="333333"/>
          <w:sz w:val="26"/>
          <w:szCs w:val="26"/>
          <w:bdr w:val="none" w:sz="0" w:space="0" w:color="auto" w:frame="1"/>
        </w:rPr>
        <w:t xml:space="preserve">III. </w:t>
      </w:r>
      <w:r>
        <w:rPr>
          <w:rFonts w:asciiTheme="minorHAnsi" w:hAnsiTheme="minorHAnsi" w:cstheme="minorHAnsi"/>
          <w:color w:val="333333"/>
          <w:sz w:val="26"/>
          <w:szCs w:val="26"/>
        </w:rPr>
        <w:t>Termin</w:t>
      </w:r>
      <w:r w:rsidRPr="00C724A3">
        <w:rPr>
          <w:rFonts w:asciiTheme="minorHAnsi" w:hAnsiTheme="minorHAnsi" w:cstheme="minorHAnsi"/>
          <w:color w:val="333333"/>
          <w:sz w:val="26"/>
          <w:szCs w:val="26"/>
        </w:rPr>
        <w:t xml:space="preserve"> uiszczenia opłaty za aplikację notaria</w:t>
      </w:r>
      <w:r>
        <w:rPr>
          <w:rFonts w:asciiTheme="minorHAnsi" w:hAnsiTheme="minorHAnsi" w:cstheme="minorHAnsi"/>
          <w:color w:val="333333"/>
          <w:sz w:val="26"/>
          <w:szCs w:val="26"/>
        </w:rPr>
        <w:t>lną w roku szkoleniowym 2026</w:t>
      </w:r>
    </w:p>
    <w:p w14:paraId="1E93C811" w14:textId="77777777" w:rsidR="00A30119" w:rsidRPr="00C724A3" w:rsidRDefault="00A30119" w:rsidP="00A3011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333333"/>
          <w:sz w:val="26"/>
          <w:szCs w:val="26"/>
        </w:rPr>
      </w:pPr>
      <w:r>
        <w:rPr>
          <w:rStyle w:val="Pogrubienie"/>
          <w:rFonts w:asciiTheme="minorHAnsi" w:eastAsiaTheme="majorEastAsia" w:hAnsiTheme="minorHAnsi" w:cstheme="minorHAnsi"/>
          <w:color w:val="333333"/>
          <w:sz w:val="26"/>
          <w:szCs w:val="26"/>
          <w:bdr w:val="none" w:sz="0" w:space="0" w:color="auto" w:frame="1"/>
        </w:rPr>
        <w:t xml:space="preserve">       </w:t>
      </w:r>
      <w:r w:rsidRPr="00C724A3">
        <w:rPr>
          <w:rStyle w:val="Pogrubienie"/>
          <w:rFonts w:asciiTheme="minorHAnsi" w:eastAsiaTheme="majorEastAsia" w:hAnsiTheme="minorHAnsi" w:cstheme="minorHAnsi"/>
          <w:color w:val="333333"/>
          <w:sz w:val="26"/>
          <w:szCs w:val="26"/>
          <w:bdr w:val="none" w:sz="0" w:space="0" w:color="auto" w:frame="1"/>
        </w:rPr>
        <w:t xml:space="preserve">do dnia 31 stycznia </w:t>
      </w:r>
      <w:r>
        <w:rPr>
          <w:rStyle w:val="Pogrubienie"/>
          <w:rFonts w:asciiTheme="minorHAnsi" w:eastAsiaTheme="majorEastAsia" w:hAnsiTheme="minorHAnsi" w:cstheme="minorHAnsi"/>
          <w:color w:val="333333"/>
          <w:sz w:val="26"/>
          <w:szCs w:val="26"/>
          <w:bdr w:val="none" w:sz="0" w:space="0" w:color="auto" w:frame="1"/>
        </w:rPr>
        <w:t>2026</w:t>
      </w:r>
      <w:r w:rsidRPr="00C724A3">
        <w:rPr>
          <w:rStyle w:val="Pogrubienie"/>
          <w:rFonts w:asciiTheme="minorHAnsi" w:eastAsiaTheme="majorEastAsia" w:hAnsiTheme="minorHAnsi" w:cstheme="minorHAnsi"/>
          <w:color w:val="333333"/>
          <w:sz w:val="26"/>
          <w:szCs w:val="26"/>
          <w:bdr w:val="none" w:sz="0" w:space="0" w:color="auto" w:frame="1"/>
        </w:rPr>
        <w:t xml:space="preserve"> roku</w:t>
      </w:r>
      <w:r>
        <w:rPr>
          <w:rStyle w:val="Pogrubienie"/>
          <w:rFonts w:asciiTheme="minorHAnsi" w:eastAsiaTheme="majorEastAsia" w:hAnsiTheme="minorHAnsi" w:cstheme="minorHAnsi"/>
          <w:color w:val="333333"/>
          <w:sz w:val="26"/>
          <w:szCs w:val="26"/>
          <w:bdr w:val="none" w:sz="0" w:space="0" w:color="auto" w:frame="1"/>
        </w:rPr>
        <w:t>.</w:t>
      </w:r>
    </w:p>
    <w:p w14:paraId="266EFCEF" w14:textId="77777777" w:rsidR="00A30119" w:rsidRDefault="00A30119" w:rsidP="00A30119">
      <w:pPr>
        <w:pStyle w:val="NormalnyWeb"/>
        <w:shd w:val="clear" w:color="auto" w:fill="FFFFFF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                                                                                      </w:t>
      </w:r>
    </w:p>
    <w:p w14:paraId="0AEA1E9D" w14:textId="77777777" w:rsidR="00A30119" w:rsidRDefault="00A30119" w:rsidP="00A30119"/>
    <w:p w14:paraId="52A532F1" w14:textId="2718EEC8" w:rsidR="00A30119" w:rsidRPr="001430BE" w:rsidRDefault="00A30119" w:rsidP="00A30119">
      <w:pPr>
        <w:spacing w:after="0"/>
        <w:rPr>
          <w:b/>
          <w:bCs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430BE">
        <w:rPr>
          <w:b/>
          <w:bCs/>
        </w:rPr>
        <w:t xml:space="preserve">            </w:t>
      </w:r>
      <w:r w:rsidRPr="001430BE">
        <w:rPr>
          <w:b/>
          <w:bCs/>
          <w:sz w:val="26"/>
          <w:szCs w:val="26"/>
        </w:rPr>
        <w:t>Kierownik Szkolenia Aplikantów</w:t>
      </w:r>
    </w:p>
    <w:p w14:paraId="26A03373" w14:textId="219C34E6" w:rsidR="00A30119" w:rsidRPr="001430BE" w:rsidRDefault="00A30119" w:rsidP="00A30119">
      <w:pPr>
        <w:rPr>
          <w:b/>
          <w:bCs/>
          <w:sz w:val="26"/>
          <w:szCs w:val="26"/>
        </w:rPr>
      </w:pPr>
      <w:r w:rsidRPr="001430BE">
        <w:rPr>
          <w:b/>
          <w:bCs/>
          <w:sz w:val="26"/>
          <w:szCs w:val="26"/>
        </w:rPr>
        <w:tab/>
      </w:r>
      <w:r w:rsidRPr="001430BE">
        <w:rPr>
          <w:b/>
          <w:bCs/>
          <w:sz w:val="26"/>
          <w:szCs w:val="26"/>
        </w:rPr>
        <w:tab/>
      </w:r>
      <w:r w:rsidRPr="001430BE">
        <w:rPr>
          <w:b/>
          <w:bCs/>
          <w:sz w:val="26"/>
          <w:szCs w:val="26"/>
        </w:rPr>
        <w:tab/>
      </w:r>
      <w:r w:rsidRPr="001430BE">
        <w:rPr>
          <w:b/>
          <w:bCs/>
          <w:sz w:val="26"/>
          <w:szCs w:val="26"/>
        </w:rPr>
        <w:tab/>
      </w:r>
      <w:r w:rsidRPr="001430BE">
        <w:rPr>
          <w:b/>
          <w:bCs/>
          <w:sz w:val="26"/>
          <w:szCs w:val="26"/>
        </w:rPr>
        <w:tab/>
      </w:r>
      <w:r w:rsidRPr="001430BE">
        <w:rPr>
          <w:b/>
          <w:bCs/>
          <w:sz w:val="26"/>
          <w:szCs w:val="26"/>
        </w:rPr>
        <w:tab/>
      </w:r>
      <w:r w:rsidRPr="001430BE">
        <w:rPr>
          <w:b/>
          <w:bCs/>
          <w:sz w:val="26"/>
          <w:szCs w:val="26"/>
        </w:rPr>
        <w:tab/>
        <w:t xml:space="preserve">          </w:t>
      </w:r>
      <w:r w:rsidR="001430BE" w:rsidRPr="001430BE">
        <w:rPr>
          <w:b/>
          <w:bCs/>
          <w:sz w:val="26"/>
          <w:szCs w:val="26"/>
        </w:rPr>
        <w:t xml:space="preserve"> </w:t>
      </w:r>
      <w:r w:rsidRPr="001430BE">
        <w:rPr>
          <w:b/>
          <w:bCs/>
          <w:sz w:val="26"/>
          <w:szCs w:val="26"/>
        </w:rPr>
        <w:t>notariusz Beata Słowikowska</w:t>
      </w:r>
    </w:p>
    <w:p w14:paraId="6AE28BD5" w14:textId="77777777" w:rsidR="00A30119" w:rsidRPr="00EE6411" w:rsidRDefault="00A30119" w:rsidP="00A30119">
      <w:pPr>
        <w:spacing w:after="225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EE6411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 </w:t>
      </w:r>
    </w:p>
    <w:p w14:paraId="0216F0BD" w14:textId="77777777" w:rsidR="008E2BE2" w:rsidRDefault="008E2BE2"/>
    <w:sectPr w:rsidR="008E2BE2" w:rsidSect="00A30119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Kan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177DF"/>
    <w:multiLevelType w:val="hybridMultilevel"/>
    <w:tmpl w:val="C75EDE2E"/>
    <w:lvl w:ilvl="0" w:tplc="34FC24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12DA9"/>
    <w:multiLevelType w:val="multilevel"/>
    <w:tmpl w:val="AD8E9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CE5EB8"/>
    <w:multiLevelType w:val="multilevel"/>
    <w:tmpl w:val="5600AF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2150058">
    <w:abstractNumId w:val="2"/>
  </w:num>
  <w:num w:numId="2" w16cid:durableId="2096238805">
    <w:abstractNumId w:val="1"/>
  </w:num>
  <w:num w:numId="3" w16cid:durableId="1137796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119"/>
    <w:rsid w:val="001430BE"/>
    <w:rsid w:val="005112EE"/>
    <w:rsid w:val="007A04A7"/>
    <w:rsid w:val="00817099"/>
    <w:rsid w:val="008C1E00"/>
    <w:rsid w:val="008E2BE2"/>
    <w:rsid w:val="00A30119"/>
    <w:rsid w:val="00D01091"/>
    <w:rsid w:val="00FC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CA5EF"/>
  <w15:chartTrackingRefBased/>
  <w15:docId w15:val="{38D4BBEA-C7C1-430A-9F45-4759738B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119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301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01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01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01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01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01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01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01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01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01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01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01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011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011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01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01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01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01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01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01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01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01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01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01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01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011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01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011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0119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A30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30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1053</Characters>
  <Application>Microsoft Office Word</Application>
  <DocSecurity>4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Użytkownik systemu Windows</cp:lastModifiedBy>
  <cp:revision>2</cp:revision>
  <cp:lastPrinted>2025-12-05T08:33:00Z</cp:lastPrinted>
  <dcterms:created xsi:type="dcterms:W3CDTF">2025-12-05T13:16:00Z</dcterms:created>
  <dcterms:modified xsi:type="dcterms:W3CDTF">2025-12-05T13:16:00Z</dcterms:modified>
</cp:coreProperties>
</file>