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98AD" w14:textId="77777777" w:rsidR="005B2ABE" w:rsidRDefault="005B2ABE" w:rsidP="003D5FD2">
      <w:pPr>
        <w:pStyle w:val="Teksttreci20"/>
        <w:shd w:val="clear" w:color="auto" w:fill="auto"/>
        <w:spacing w:after="0" w:line="190" w:lineRule="exact"/>
        <w:ind w:right="2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0D97755A" w14:textId="77777777" w:rsidR="0029145C" w:rsidRPr="005E28EF" w:rsidRDefault="0029145C" w:rsidP="0029145C">
      <w:pPr>
        <w:ind w:firstLine="48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 xml:space="preserve">KOMUNIKAT </w:t>
      </w:r>
    </w:p>
    <w:p w14:paraId="3E2C6E70" w14:textId="7CC7E745" w:rsidR="0029145C" w:rsidRPr="005E28EF" w:rsidRDefault="0029145C" w:rsidP="0029145C">
      <w:pPr>
        <w:ind w:firstLine="48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>DLA</w:t>
      </w:r>
      <w:r w:rsidR="00570A9A">
        <w:rPr>
          <w:rFonts w:ascii="Bookman Old Style" w:hAnsi="Bookman Old Style"/>
          <w:b/>
          <w:bCs/>
          <w:color w:val="333333"/>
          <w:sz w:val="28"/>
          <w:szCs w:val="28"/>
        </w:rPr>
        <w:t xml:space="preserve">  </w:t>
      </w: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>PATRONÓW</w:t>
      </w:r>
    </w:p>
    <w:p w14:paraId="22165339" w14:textId="77777777" w:rsidR="0029145C" w:rsidRPr="005E28EF" w:rsidRDefault="0029145C" w:rsidP="0029145C">
      <w:pPr>
        <w:ind w:firstLine="48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 xml:space="preserve">APLIKANTÓW IV-TEGO ROKU </w:t>
      </w:r>
    </w:p>
    <w:p w14:paraId="68346051" w14:textId="77777777" w:rsidR="0072555D" w:rsidRDefault="0029145C" w:rsidP="0029145C">
      <w:pPr>
        <w:ind w:firstLine="48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 xml:space="preserve">W IZBIE NOTARIALNEJ W BIAŁYMSTOKU, </w:t>
      </w:r>
    </w:p>
    <w:p w14:paraId="1FC88FF3" w14:textId="75520FC8" w:rsidR="0029145C" w:rsidRPr="005E28EF" w:rsidRDefault="0029145C" w:rsidP="0029145C">
      <w:pPr>
        <w:ind w:firstLine="48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  <w:r w:rsidRPr="005E28EF">
        <w:rPr>
          <w:rFonts w:ascii="Bookman Old Style" w:hAnsi="Bookman Old Style"/>
          <w:b/>
          <w:bCs/>
          <w:color w:val="333333"/>
          <w:sz w:val="28"/>
          <w:szCs w:val="28"/>
        </w:rPr>
        <w:t>LUBLINIE I WARSZAWIE</w:t>
      </w:r>
    </w:p>
    <w:p w14:paraId="47FDE904" w14:textId="77777777" w:rsidR="0029145C" w:rsidRPr="005E28EF" w:rsidRDefault="0029145C" w:rsidP="007C2F30">
      <w:pPr>
        <w:ind w:firstLine="480"/>
        <w:jc w:val="both"/>
        <w:rPr>
          <w:rFonts w:ascii="Bookman Old Style" w:hAnsi="Bookman Old Style"/>
          <w:color w:val="333333"/>
          <w:sz w:val="28"/>
          <w:szCs w:val="28"/>
        </w:rPr>
      </w:pPr>
    </w:p>
    <w:p w14:paraId="12FDD3FD" w14:textId="4D837A76" w:rsidR="00C40D02" w:rsidRPr="00FD18AC" w:rsidRDefault="00110513" w:rsidP="007C2F30">
      <w:pPr>
        <w:ind w:firstLine="480"/>
        <w:jc w:val="both"/>
        <w:rPr>
          <w:rFonts w:ascii="Bookman Old Style" w:hAnsi="Bookman Old Style"/>
          <w:color w:val="333333"/>
          <w:sz w:val="26"/>
          <w:szCs w:val="26"/>
        </w:rPr>
      </w:pPr>
      <w:r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5B2ABE" w:rsidRPr="00FD18AC">
        <w:rPr>
          <w:rFonts w:ascii="Bookman Old Style" w:hAnsi="Bookman Old Style"/>
          <w:color w:val="333333"/>
          <w:sz w:val="26"/>
          <w:szCs w:val="26"/>
        </w:rPr>
        <w:t>S</w:t>
      </w:r>
      <w:r w:rsidR="004A1C0C" w:rsidRPr="00FD18AC">
        <w:rPr>
          <w:rFonts w:ascii="Bookman Old Style" w:hAnsi="Bookman Old Style"/>
          <w:color w:val="333333"/>
          <w:sz w:val="26"/>
          <w:szCs w:val="26"/>
        </w:rPr>
        <w:t>zanowni Państwo,</w:t>
      </w:r>
    </w:p>
    <w:p w14:paraId="7D1A3166" w14:textId="4E24ECE1" w:rsidR="00175B59" w:rsidRPr="00FD18AC" w:rsidRDefault="00110513" w:rsidP="007C2F30">
      <w:pPr>
        <w:ind w:firstLine="480"/>
        <w:jc w:val="both"/>
        <w:rPr>
          <w:rFonts w:ascii="Bookman Old Style" w:hAnsi="Bookman Old Style"/>
          <w:color w:val="333333"/>
          <w:sz w:val="26"/>
          <w:szCs w:val="26"/>
        </w:rPr>
      </w:pPr>
      <w:r w:rsidRPr="00FD18AC">
        <w:rPr>
          <w:rFonts w:ascii="Bookman Old Style" w:hAnsi="Bookman Old Style"/>
          <w:color w:val="333333"/>
          <w:sz w:val="26"/>
          <w:szCs w:val="26"/>
        </w:rPr>
        <w:t xml:space="preserve">     </w:t>
      </w:r>
      <w:r w:rsidR="00DF6AFF" w:rsidRPr="00FD18AC">
        <w:rPr>
          <w:rFonts w:ascii="Bookman Old Style" w:hAnsi="Bookman Old Style"/>
          <w:color w:val="333333"/>
          <w:sz w:val="26"/>
          <w:szCs w:val="26"/>
        </w:rPr>
        <w:t xml:space="preserve">  w</w:t>
      </w:r>
      <w:r w:rsidR="004A1C0C" w:rsidRPr="00FD18AC">
        <w:rPr>
          <w:rFonts w:ascii="Bookman Old Style" w:hAnsi="Bookman Old Style"/>
          <w:color w:val="333333"/>
          <w:sz w:val="26"/>
          <w:szCs w:val="26"/>
        </w:rPr>
        <w:t xml:space="preserve"> imieniu Rady Izby Notarialnej w Warszawie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>, organizatora zajęć seminaryjnych dla aplikantów izb notarialn</w:t>
      </w:r>
      <w:r w:rsidR="00DF6AFF" w:rsidRPr="00FD18AC">
        <w:rPr>
          <w:rFonts w:ascii="Bookman Old Style" w:hAnsi="Bookman Old Style"/>
          <w:color w:val="333333"/>
          <w:sz w:val="26"/>
          <w:szCs w:val="26"/>
        </w:rPr>
        <w:t>ych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 xml:space="preserve"> w Białymstoku, Lublinie i Warszawie</w:t>
      </w:r>
      <w:r w:rsidR="00AD781F" w:rsidRPr="00FD18AC">
        <w:rPr>
          <w:rFonts w:ascii="Bookman Old Style" w:hAnsi="Bookman Old Style"/>
          <w:color w:val="333333"/>
          <w:sz w:val="26"/>
          <w:szCs w:val="26"/>
        </w:rPr>
        <w:t xml:space="preserve"> uprzejmie informuję, że 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 xml:space="preserve">od dnia </w:t>
      </w:r>
      <w:r w:rsidR="00D17168" w:rsidRPr="00FD18AC">
        <w:rPr>
          <w:rFonts w:ascii="Bookman Old Style" w:hAnsi="Bookman Old Style"/>
          <w:color w:val="333333"/>
          <w:sz w:val="26"/>
          <w:szCs w:val="26"/>
        </w:rPr>
        <w:t>22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>.06.202</w:t>
      </w:r>
      <w:r w:rsidR="00D17168" w:rsidRPr="00FD18AC">
        <w:rPr>
          <w:rFonts w:ascii="Bookman Old Style" w:hAnsi="Bookman Old Style"/>
          <w:color w:val="333333"/>
          <w:sz w:val="26"/>
          <w:szCs w:val="26"/>
        </w:rPr>
        <w:t>6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>r.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 xml:space="preserve"> do </w:t>
      </w:r>
      <w:r w:rsidR="005E28EF" w:rsidRPr="00FD18AC">
        <w:rPr>
          <w:rFonts w:ascii="Bookman Old Style" w:hAnsi="Bookman Old Style"/>
          <w:color w:val="333333"/>
          <w:sz w:val="26"/>
          <w:szCs w:val="26"/>
        </w:rPr>
        <w:t xml:space="preserve">dnia 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30.06.202</w:t>
      </w:r>
      <w:r w:rsidR="00D17168" w:rsidRPr="00FD18AC">
        <w:rPr>
          <w:rFonts w:ascii="Bookman Old Style" w:hAnsi="Bookman Old Style"/>
          <w:color w:val="333333"/>
          <w:sz w:val="26"/>
          <w:szCs w:val="26"/>
        </w:rPr>
        <w:t>6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r.</w:t>
      </w:r>
      <w:r w:rsidR="0029145C" w:rsidRPr="00FD18AC">
        <w:rPr>
          <w:rFonts w:ascii="Bookman Old Style" w:hAnsi="Bookman Old Style"/>
          <w:color w:val="333333"/>
          <w:sz w:val="26"/>
          <w:szCs w:val="26"/>
        </w:rPr>
        <w:t xml:space="preserve"> aplikanci IV-tego roku </w:t>
      </w:r>
      <w:r w:rsidR="009907B9" w:rsidRPr="00FD18AC">
        <w:rPr>
          <w:rFonts w:ascii="Bookman Old Style" w:hAnsi="Bookman Old Style"/>
          <w:b/>
          <w:bCs/>
          <w:color w:val="333333"/>
          <w:sz w:val="26"/>
          <w:szCs w:val="26"/>
        </w:rPr>
        <w:t>odbywają</w:t>
      </w:r>
      <w:r w:rsidR="0029145C" w:rsidRPr="00FD18AC">
        <w:rPr>
          <w:rFonts w:ascii="Bookman Old Style" w:hAnsi="Bookman Old Style"/>
          <w:b/>
          <w:bCs/>
          <w:color w:val="333333"/>
          <w:sz w:val="26"/>
          <w:szCs w:val="26"/>
        </w:rPr>
        <w:t xml:space="preserve"> zajęcia seminaryjne</w:t>
      </w:r>
      <w:r w:rsidR="00B55CBF" w:rsidRPr="00FD18AC">
        <w:rPr>
          <w:rFonts w:ascii="Bookman Old Style" w:hAnsi="Bookman Old Style"/>
          <w:b/>
          <w:bCs/>
          <w:color w:val="333333"/>
          <w:sz w:val="26"/>
          <w:szCs w:val="26"/>
        </w:rPr>
        <w:t xml:space="preserve"> codziennie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 xml:space="preserve">, </w:t>
      </w:r>
      <w:r w:rsidR="005E28EF" w:rsidRPr="00FD18AC">
        <w:rPr>
          <w:rFonts w:ascii="Bookman Old Style" w:hAnsi="Bookman Old Style"/>
          <w:color w:val="333333"/>
          <w:sz w:val="26"/>
          <w:szCs w:val="26"/>
        </w:rPr>
        <w:t xml:space="preserve">za wyjątkiem niedziel, 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przy czym w dni powszednie</w:t>
      </w:r>
      <w:r w:rsidR="007D2EBD" w:rsidRPr="00FD18AC">
        <w:rPr>
          <w:rFonts w:ascii="Bookman Old Style" w:hAnsi="Bookman Old Style"/>
          <w:color w:val="333333"/>
          <w:sz w:val="26"/>
          <w:szCs w:val="26"/>
        </w:rPr>
        <w:t xml:space="preserve"> (poniedziałek-czwartek) 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zajęcia te zaczynają się o godzinie 17.</w:t>
      </w:r>
      <w:r w:rsidR="0072555D" w:rsidRPr="00FD18AC">
        <w:rPr>
          <w:rFonts w:ascii="Bookman Old Style" w:hAnsi="Bookman Old Style"/>
          <w:color w:val="333333"/>
          <w:sz w:val="26"/>
          <w:szCs w:val="26"/>
        </w:rPr>
        <w:t>3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0</w:t>
      </w:r>
      <w:r w:rsidR="007D2EBD"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526F0C" w:rsidRPr="00FD18AC">
        <w:rPr>
          <w:rFonts w:ascii="Bookman Old Style" w:hAnsi="Bookman Old Style"/>
          <w:color w:val="333333"/>
          <w:sz w:val="26"/>
          <w:szCs w:val="26"/>
        </w:rPr>
        <w:t xml:space="preserve">w </w:t>
      </w:r>
      <w:r w:rsidR="007D2EBD" w:rsidRPr="00FD18AC">
        <w:rPr>
          <w:rFonts w:ascii="Bookman Old Style" w:hAnsi="Bookman Old Style"/>
          <w:color w:val="333333"/>
          <w:sz w:val="26"/>
          <w:szCs w:val="26"/>
        </w:rPr>
        <w:t xml:space="preserve">formule online a w </w:t>
      </w:r>
      <w:r w:rsidR="00526F0C" w:rsidRPr="00FD18AC">
        <w:rPr>
          <w:rFonts w:ascii="Bookman Old Style" w:hAnsi="Bookman Old Style"/>
          <w:color w:val="333333"/>
          <w:sz w:val="26"/>
          <w:szCs w:val="26"/>
        </w:rPr>
        <w:t>piątek i w sobotę – tak jak dotychczas, w formule zjazdu</w:t>
      </w:r>
      <w:r w:rsidR="007038E5">
        <w:rPr>
          <w:rFonts w:ascii="Bookman Old Style" w:hAnsi="Bookman Old Style"/>
          <w:color w:val="333333"/>
          <w:sz w:val="26"/>
          <w:szCs w:val="26"/>
        </w:rPr>
        <w:t xml:space="preserve"> stacjonarnego</w:t>
      </w:r>
      <w:r w:rsidR="00526F0C" w:rsidRPr="00FD18AC">
        <w:rPr>
          <w:rFonts w:ascii="Bookman Old Style" w:hAnsi="Bookman Old Style"/>
          <w:color w:val="333333"/>
          <w:sz w:val="26"/>
          <w:szCs w:val="26"/>
        </w:rPr>
        <w:t>. S</w:t>
      </w:r>
      <w:r w:rsidR="001B7931" w:rsidRPr="00FD18AC">
        <w:rPr>
          <w:rFonts w:ascii="Bookman Old Style" w:hAnsi="Bookman Old Style"/>
          <w:color w:val="333333"/>
          <w:sz w:val="26"/>
          <w:szCs w:val="26"/>
        </w:rPr>
        <w:t xml:space="preserve">zczegółowy harmonogram dostępny jest na stronie RIN w Warszawie, w zakładce 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„</w:t>
      </w:r>
      <w:r w:rsidR="00F263E2" w:rsidRPr="00FD18AC">
        <w:rPr>
          <w:rFonts w:ascii="Bookman Old Style" w:hAnsi="Bookman Old Style"/>
          <w:color w:val="333333"/>
          <w:sz w:val="26"/>
          <w:szCs w:val="26"/>
        </w:rPr>
        <w:t xml:space="preserve">Dla aplikanta; 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A</w:t>
      </w:r>
      <w:r w:rsidR="001B7931" w:rsidRPr="00FD18AC">
        <w:rPr>
          <w:rFonts w:ascii="Bookman Old Style" w:hAnsi="Bookman Old Style"/>
          <w:color w:val="333333"/>
          <w:sz w:val="26"/>
          <w:szCs w:val="26"/>
        </w:rPr>
        <w:t>plika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 xml:space="preserve">cja notarialna IV rok; </w:t>
      </w:r>
      <w:r w:rsidR="00F263E2" w:rsidRPr="00FD18AC">
        <w:rPr>
          <w:rFonts w:ascii="Bookman Old Style" w:hAnsi="Bookman Old Style"/>
          <w:color w:val="333333"/>
          <w:sz w:val="26"/>
          <w:szCs w:val="26"/>
        </w:rPr>
        <w:t xml:space="preserve">Program szkolenia; 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plik do pobrania”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>. Zajęcia te organizowane są w ramach aplikacji</w:t>
      </w:r>
      <w:r w:rsidR="007038E5">
        <w:rPr>
          <w:rFonts w:ascii="Bookman Old Style" w:hAnsi="Bookman Old Style"/>
          <w:color w:val="333333"/>
          <w:sz w:val="26"/>
          <w:szCs w:val="26"/>
        </w:rPr>
        <w:t xml:space="preserve"> (a zatem są obowiązkowe)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, a</w:t>
      </w:r>
      <w:r w:rsidR="00DF6AFF" w:rsidRPr="00FD18AC">
        <w:rPr>
          <w:rFonts w:ascii="Bookman Old Style" w:hAnsi="Bookman Old Style"/>
          <w:color w:val="333333"/>
          <w:sz w:val="26"/>
          <w:szCs w:val="26"/>
        </w:rPr>
        <w:t xml:space="preserve"> ich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 xml:space="preserve"> częstotliwość wynika z uzupełnienia harmonogramów</w:t>
      </w:r>
      <w:r w:rsidR="00F263E2" w:rsidRPr="00FD18AC">
        <w:rPr>
          <w:rFonts w:ascii="Bookman Old Style" w:hAnsi="Bookman Old Style"/>
          <w:color w:val="333333"/>
          <w:sz w:val="26"/>
          <w:szCs w:val="26"/>
        </w:rPr>
        <w:t xml:space="preserve"> także z lat ubiegłych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.</w:t>
      </w:r>
      <w:r w:rsidR="00B55CBF"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175B59" w:rsidRPr="00FD18AC">
        <w:rPr>
          <w:rFonts w:ascii="Bookman Old Style" w:hAnsi="Bookman Old Style"/>
          <w:color w:val="333333"/>
          <w:sz w:val="26"/>
          <w:szCs w:val="26"/>
        </w:rPr>
        <w:t xml:space="preserve">Jako organizatorzy staraliśmy się tak ułożyć </w:t>
      </w:r>
      <w:r w:rsidR="00F707FB">
        <w:rPr>
          <w:rFonts w:ascii="Bookman Old Style" w:hAnsi="Bookman Old Style"/>
          <w:color w:val="333333"/>
          <w:sz w:val="26"/>
          <w:szCs w:val="26"/>
        </w:rPr>
        <w:t>plan</w:t>
      </w:r>
      <w:r w:rsidR="00D17168" w:rsidRPr="00FD18AC">
        <w:rPr>
          <w:rFonts w:ascii="Bookman Old Style" w:hAnsi="Bookman Old Style"/>
          <w:color w:val="333333"/>
          <w:sz w:val="26"/>
          <w:szCs w:val="26"/>
        </w:rPr>
        <w:t>,</w:t>
      </w:r>
      <w:r w:rsidR="00175B59" w:rsidRPr="00FD18AC">
        <w:rPr>
          <w:rFonts w:ascii="Bookman Old Style" w:hAnsi="Bookman Old Style"/>
          <w:color w:val="333333"/>
          <w:sz w:val="26"/>
          <w:szCs w:val="26"/>
        </w:rPr>
        <w:t xml:space="preserve"> aby jak najmniej dezorganizowało to pracę w kancelariach. Mając na uwadze obowiązki RIN w zakresie szkolenia aplikantów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 xml:space="preserve"> oraz obowiązki notariuszy – patronów, wynikające z ustawy Prawo o notariacie oraz z Kodeksu Etyki Zawodowej Notariuszy</w:t>
      </w:r>
      <w:r w:rsidR="00175B59" w:rsidRPr="00FD18AC">
        <w:rPr>
          <w:rFonts w:ascii="Bookman Old Style" w:hAnsi="Bookman Old Style"/>
          <w:color w:val="333333"/>
          <w:sz w:val="26"/>
          <w:szCs w:val="26"/>
        </w:rPr>
        <w:t>, u</w:t>
      </w:r>
      <w:r w:rsidR="001B7931" w:rsidRPr="00FD18AC">
        <w:rPr>
          <w:rFonts w:ascii="Bookman Old Style" w:hAnsi="Bookman Old Style"/>
          <w:color w:val="333333"/>
          <w:sz w:val="26"/>
          <w:szCs w:val="26"/>
        </w:rPr>
        <w:t xml:space="preserve">przejmie proszę 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 xml:space="preserve">o </w:t>
      </w:r>
      <w:r w:rsidR="001B7931" w:rsidRPr="00FD18AC">
        <w:rPr>
          <w:rFonts w:ascii="Bookman Old Style" w:hAnsi="Bookman Old Style"/>
          <w:color w:val="333333"/>
          <w:sz w:val="26"/>
          <w:szCs w:val="26"/>
        </w:rPr>
        <w:t>umożliwi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>enie</w:t>
      </w:r>
      <w:r w:rsidR="001B7931" w:rsidRPr="00FD18AC">
        <w:rPr>
          <w:rFonts w:ascii="Bookman Old Style" w:hAnsi="Bookman Old Style"/>
          <w:color w:val="333333"/>
          <w:sz w:val="26"/>
          <w:szCs w:val="26"/>
        </w:rPr>
        <w:t xml:space="preserve"> aplikant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om uczestni</w:t>
      </w:r>
      <w:r w:rsidR="00175B59" w:rsidRPr="00FD18AC">
        <w:rPr>
          <w:rFonts w:ascii="Bookman Old Style" w:hAnsi="Bookman Old Style"/>
          <w:color w:val="333333"/>
          <w:sz w:val="26"/>
          <w:szCs w:val="26"/>
        </w:rPr>
        <w:t>c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>tw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>a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 xml:space="preserve"> w ty</w:t>
      </w:r>
      <w:r w:rsidR="00164906" w:rsidRPr="00FD18AC">
        <w:rPr>
          <w:rFonts w:ascii="Bookman Old Style" w:hAnsi="Bookman Old Style"/>
          <w:color w:val="333333"/>
          <w:sz w:val="26"/>
          <w:szCs w:val="26"/>
        </w:rPr>
        <w:t>ch</w:t>
      </w:r>
      <w:r w:rsidR="0014110A" w:rsidRPr="00FD18AC">
        <w:rPr>
          <w:rFonts w:ascii="Bookman Old Style" w:hAnsi="Bookman Old Style"/>
          <w:color w:val="333333"/>
          <w:sz w:val="26"/>
          <w:szCs w:val="26"/>
        </w:rPr>
        <w:t xml:space="preserve"> spotkaniach</w:t>
      </w:r>
      <w:r w:rsidR="00175B59" w:rsidRPr="00FD18AC">
        <w:rPr>
          <w:rFonts w:ascii="Bookman Old Style" w:hAnsi="Bookman Old Style"/>
          <w:color w:val="333333"/>
          <w:sz w:val="26"/>
          <w:szCs w:val="26"/>
        </w:rPr>
        <w:t>.</w:t>
      </w:r>
    </w:p>
    <w:p w14:paraId="1C6B28B8" w14:textId="34546166" w:rsidR="00826C99" w:rsidRPr="00FD18AC" w:rsidRDefault="00826C99" w:rsidP="007C2F30">
      <w:pPr>
        <w:ind w:firstLine="480"/>
        <w:jc w:val="both"/>
        <w:rPr>
          <w:rFonts w:ascii="Bookman Old Style" w:hAnsi="Bookman Old Style"/>
          <w:color w:val="333333"/>
          <w:sz w:val="26"/>
          <w:szCs w:val="26"/>
        </w:rPr>
      </w:pPr>
      <w:r w:rsidRPr="00FD18AC">
        <w:rPr>
          <w:rFonts w:ascii="Bookman Old Style" w:hAnsi="Bookman Old Style"/>
          <w:color w:val="333333"/>
          <w:sz w:val="26"/>
          <w:szCs w:val="26"/>
        </w:rPr>
        <w:t xml:space="preserve">   Ponadto przypominam o Państwa obowiązkach jako patronów tj. </w:t>
      </w:r>
      <w:r w:rsidR="00640CA5" w:rsidRPr="00FD18AC">
        <w:rPr>
          <w:rFonts w:ascii="Bookman Old Style" w:hAnsi="Bookman Old Style"/>
          <w:color w:val="333333"/>
          <w:sz w:val="26"/>
          <w:szCs w:val="26"/>
        </w:rPr>
        <w:t xml:space="preserve">o obowiązku </w:t>
      </w:r>
      <w:r w:rsidRPr="00FD18AC">
        <w:rPr>
          <w:rFonts w:ascii="Bookman Old Style" w:hAnsi="Bookman Old Style"/>
          <w:color w:val="333333"/>
          <w:sz w:val="26"/>
          <w:szCs w:val="26"/>
        </w:rPr>
        <w:t>wydani</w:t>
      </w:r>
      <w:r w:rsidR="00640CA5" w:rsidRPr="00FD18AC">
        <w:rPr>
          <w:rFonts w:ascii="Bookman Old Style" w:hAnsi="Bookman Old Style"/>
          <w:color w:val="333333"/>
          <w:sz w:val="26"/>
          <w:szCs w:val="26"/>
        </w:rPr>
        <w:t>a</w:t>
      </w:r>
      <w:r w:rsidRPr="00FD18AC">
        <w:rPr>
          <w:rFonts w:ascii="Bookman Old Style" w:hAnsi="Bookman Old Style"/>
          <w:color w:val="333333"/>
          <w:sz w:val="26"/>
          <w:szCs w:val="26"/>
        </w:rPr>
        <w:t xml:space="preserve"> aplikantom opinii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 xml:space="preserve"> oraz</w:t>
      </w:r>
      <w:r w:rsidRPr="00FD18AC">
        <w:rPr>
          <w:rFonts w:ascii="Bookman Old Style" w:hAnsi="Bookman Old Style"/>
          <w:color w:val="333333"/>
          <w:sz w:val="26"/>
          <w:szCs w:val="26"/>
        </w:rPr>
        <w:t xml:space="preserve"> o zrecenzowaniu projektów aktów notarialnych oraz innych czynności notarialnych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 xml:space="preserve"> - stosownie do treści art. </w:t>
      </w:r>
      <w:r w:rsidRPr="00FD18AC">
        <w:rPr>
          <w:rFonts w:ascii="Bookman Old Style" w:hAnsi="Bookman Old Style"/>
          <w:color w:val="333333"/>
          <w:sz w:val="26"/>
          <w:szCs w:val="26"/>
        </w:rPr>
        <w:t xml:space="preserve">71 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>§ 11 i § 13 ustawy z dnia 14 lutego 1991r. Prawo o notariacie (tj.</w:t>
      </w:r>
      <w:r w:rsidR="00164906"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>Dz.U.</w:t>
      </w:r>
      <w:r w:rsidR="00164906"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>z 202</w:t>
      </w:r>
      <w:r w:rsidR="005A698B">
        <w:rPr>
          <w:rFonts w:ascii="Bookman Old Style" w:hAnsi="Bookman Old Style"/>
          <w:color w:val="333333"/>
          <w:sz w:val="26"/>
          <w:szCs w:val="26"/>
        </w:rPr>
        <w:t>6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>r. poz.</w:t>
      </w:r>
      <w:r w:rsidR="005A698B">
        <w:rPr>
          <w:rFonts w:ascii="Bookman Old Style" w:hAnsi="Bookman Old Style"/>
          <w:color w:val="333333"/>
          <w:sz w:val="26"/>
          <w:szCs w:val="26"/>
        </w:rPr>
        <w:t>614</w:t>
      </w:r>
      <w:r w:rsidR="00A415F7" w:rsidRPr="00FD18AC">
        <w:rPr>
          <w:rFonts w:ascii="Bookman Old Style" w:hAnsi="Bookman Old Style"/>
          <w:color w:val="333333"/>
          <w:sz w:val="26"/>
          <w:szCs w:val="26"/>
        </w:rPr>
        <w:t>).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5A698B">
        <w:rPr>
          <w:rFonts w:ascii="Bookman Old Style" w:hAnsi="Bookman Old Style"/>
          <w:color w:val="333333"/>
          <w:sz w:val="26"/>
          <w:szCs w:val="26"/>
        </w:rPr>
        <w:t>Realizacja tego obowiązku jest niezwykle istotna, gdyż b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 xml:space="preserve">raki w tych dokumentach spowodują, że </w:t>
      </w:r>
      <w:r w:rsidR="00A63708">
        <w:rPr>
          <w:rFonts w:ascii="Bookman Old Style" w:hAnsi="Bookman Old Style"/>
          <w:color w:val="333333"/>
          <w:sz w:val="26"/>
          <w:szCs w:val="26"/>
        </w:rPr>
        <w:t xml:space="preserve">aplikant nie otrzyma 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>zaświadczeni</w:t>
      </w:r>
      <w:r w:rsidR="00A63708">
        <w:rPr>
          <w:rFonts w:ascii="Bookman Old Style" w:hAnsi="Bookman Old Style"/>
          <w:color w:val="333333"/>
          <w:sz w:val="26"/>
          <w:szCs w:val="26"/>
        </w:rPr>
        <w:t>a</w:t>
      </w:r>
      <w:r w:rsidR="000302AB" w:rsidRPr="00FD18AC">
        <w:rPr>
          <w:rFonts w:ascii="Bookman Old Style" w:hAnsi="Bookman Old Style"/>
          <w:color w:val="333333"/>
          <w:sz w:val="26"/>
          <w:szCs w:val="26"/>
        </w:rPr>
        <w:t xml:space="preserve"> o ukończeniu aplikacji, co z kolei skutkuje </w:t>
      </w:r>
      <w:r w:rsidR="00874977" w:rsidRPr="00FD18AC">
        <w:rPr>
          <w:rFonts w:ascii="Bookman Old Style" w:hAnsi="Bookman Old Style"/>
          <w:color w:val="333333"/>
          <w:sz w:val="26"/>
          <w:szCs w:val="26"/>
        </w:rPr>
        <w:t>niemożnością przystąpienia</w:t>
      </w:r>
      <w:r w:rsidR="005A698B">
        <w:rPr>
          <w:rFonts w:ascii="Bookman Old Style" w:hAnsi="Bookman Old Style"/>
          <w:color w:val="333333"/>
          <w:sz w:val="26"/>
          <w:szCs w:val="26"/>
        </w:rPr>
        <w:t xml:space="preserve"> przez niego</w:t>
      </w:r>
      <w:r w:rsidR="00874977" w:rsidRPr="00FD18AC">
        <w:rPr>
          <w:rFonts w:ascii="Bookman Old Style" w:hAnsi="Bookman Old Style"/>
          <w:color w:val="333333"/>
          <w:sz w:val="26"/>
          <w:szCs w:val="26"/>
        </w:rPr>
        <w:t xml:space="preserve"> do egzaminu zawodowego.</w:t>
      </w:r>
    </w:p>
    <w:p w14:paraId="4D48CB6A" w14:textId="25A4A9D3" w:rsidR="004A1C0C" w:rsidRPr="005E28EF" w:rsidRDefault="004A1C0C" w:rsidP="007C2F30">
      <w:pPr>
        <w:ind w:firstLine="480"/>
        <w:jc w:val="both"/>
        <w:rPr>
          <w:rFonts w:ascii="Bookman Old Style" w:hAnsi="Bookman Old Style"/>
          <w:color w:val="333333"/>
          <w:sz w:val="28"/>
          <w:szCs w:val="28"/>
        </w:rPr>
      </w:pPr>
    </w:p>
    <w:p w14:paraId="7E82A11F" w14:textId="7971A4A8" w:rsidR="002C09A7" w:rsidRPr="005E28EF" w:rsidRDefault="002C09A7" w:rsidP="007C2F30">
      <w:pPr>
        <w:ind w:firstLine="480"/>
        <w:jc w:val="both"/>
        <w:rPr>
          <w:rFonts w:ascii="Bookman Old Style" w:hAnsi="Bookman Old Style"/>
          <w:i/>
          <w:iCs/>
          <w:color w:val="333333"/>
        </w:rPr>
      </w:pPr>
      <w:r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          </w:t>
      </w:r>
      <w:r w:rsidR="00A3381B" w:rsidRPr="005E28EF">
        <w:rPr>
          <w:rFonts w:ascii="Bookman Old Style" w:hAnsi="Bookman Old Style"/>
          <w:i/>
          <w:iCs/>
          <w:color w:val="333333"/>
        </w:rPr>
        <w:t xml:space="preserve">                           </w:t>
      </w:r>
      <w:r w:rsidRPr="005E28EF">
        <w:rPr>
          <w:rFonts w:ascii="Bookman Old Style" w:hAnsi="Bookman Old Style"/>
          <w:i/>
          <w:iCs/>
          <w:color w:val="333333"/>
        </w:rPr>
        <w:t xml:space="preserve">    Z poważaniem</w:t>
      </w:r>
    </w:p>
    <w:p w14:paraId="15E0944B" w14:textId="0C56CFE1" w:rsidR="002C09A7" w:rsidRPr="005E28EF" w:rsidRDefault="002C09A7" w:rsidP="007C2F30">
      <w:pPr>
        <w:ind w:firstLine="480"/>
        <w:jc w:val="both"/>
        <w:rPr>
          <w:rFonts w:ascii="Bookman Old Style" w:hAnsi="Bookman Old Style"/>
          <w:i/>
          <w:iCs/>
          <w:color w:val="333333"/>
        </w:rPr>
      </w:pPr>
      <w:r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       </w:t>
      </w:r>
      <w:r w:rsidR="00A3381B" w:rsidRPr="005E28EF">
        <w:rPr>
          <w:rFonts w:ascii="Bookman Old Style" w:hAnsi="Bookman Old Style"/>
          <w:i/>
          <w:iCs/>
          <w:color w:val="333333"/>
        </w:rPr>
        <w:t xml:space="preserve">                            </w:t>
      </w:r>
      <w:r w:rsidRPr="005E28EF">
        <w:rPr>
          <w:rFonts w:ascii="Bookman Old Style" w:hAnsi="Bookman Old Style"/>
          <w:i/>
          <w:iCs/>
          <w:color w:val="333333"/>
        </w:rPr>
        <w:t xml:space="preserve"> Tamara Żurakowska</w:t>
      </w:r>
    </w:p>
    <w:p w14:paraId="22271638" w14:textId="2D7F85EB" w:rsidR="00175B59" w:rsidRPr="005E28EF" w:rsidRDefault="00D17168" w:rsidP="00D17168">
      <w:pPr>
        <w:ind w:left="6372"/>
        <w:jc w:val="both"/>
        <w:rPr>
          <w:rFonts w:ascii="Bookman Old Style" w:hAnsi="Bookman Old Style"/>
          <w:i/>
          <w:iCs/>
          <w:color w:val="333333"/>
        </w:rPr>
      </w:pPr>
      <w:r>
        <w:rPr>
          <w:rFonts w:ascii="Bookman Old Style" w:hAnsi="Bookman Old Style"/>
          <w:i/>
          <w:iCs/>
          <w:color w:val="333333"/>
        </w:rPr>
        <w:t xml:space="preserve">         Członek</w:t>
      </w:r>
      <w:r w:rsidR="00175B59"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                                   Rady Izby Notarialnej</w:t>
      </w:r>
    </w:p>
    <w:p w14:paraId="1654993B" w14:textId="415C4C1F" w:rsidR="002C09A7" w:rsidRPr="005E28EF" w:rsidRDefault="00175B59" w:rsidP="007C2F30">
      <w:pPr>
        <w:ind w:firstLine="480"/>
        <w:jc w:val="both"/>
        <w:rPr>
          <w:rFonts w:ascii="Bookman Old Style" w:hAnsi="Bookman Old Style"/>
          <w:i/>
          <w:iCs/>
          <w:color w:val="333333"/>
        </w:rPr>
      </w:pPr>
      <w:r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                                         w Warszawie</w:t>
      </w:r>
      <w:r w:rsidR="00A3381B" w:rsidRPr="005E28EF">
        <w:rPr>
          <w:rFonts w:ascii="Bookman Old Style" w:hAnsi="Bookman Old Style"/>
          <w:i/>
          <w:iCs/>
          <w:color w:val="333333"/>
        </w:rPr>
        <w:t xml:space="preserve"> -</w:t>
      </w:r>
    </w:p>
    <w:p w14:paraId="500A217F" w14:textId="1EC5CC91" w:rsidR="00A3381B" w:rsidRPr="005E28EF" w:rsidRDefault="002C09A7" w:rsidP="007C2F30">
      <w:pPr>
        <w:ind w:firstLine="480"/>
        <w:jc w:val="both"/>
        <w:rPr>
          <w:rFonts w:ascii="Bookman Old Style" w:hAnsi="Bookman Old Style"/>
          <w:i/>
          <w:iCs/>
          <w:color w:val="333333"/>
        </w:rPr>
      </w:pPr>
      <w:r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</w:t>
      </w:r>
      <w:r w:rsidR="00A3381B" w:rsidRPr="005E28EF">
        <w:rPr>
          <w:rFonts w:ascii="Bookman Old Style" w:hAnsi="Bookman Old Style"/>
          <w:i/>
          <w:iCs/>
          <w:color w:val="333333"/>
        </w:rPr>
        <w:t xml:space="preserve">                                     k</w:t>
      </w:r>
      <w:r w:rsidRPr="005E28EF">
        <w:rPr>
          <w:rFonts w:ascii="Bookman Old Style" w:hAnsi="Bookman Old Style"/>
          <w:i/>
          <w:iCs/>
          <w:color w:val="333333"/>
        </w:rPr>
        <w:t>ierownik szkolenia</w:t>
      </w:r>
    </w:p>
    <w:p w14:paraId="3F064315" w14:textId="368E7942" w:rsidR="002C09A7" w:rsidRPr="005E28EF" w:rsidRDefault="00A3381B" w:rsidP="007C2F30">
      <w:pPr>
        <w:ind w:firstLine="480"/>
        <w:jc w:val="both"/>
        <w:rPr>
          <w:rFonts w:ascii="Bookman Old Style" w:hAnsi="Bookman Old Style"/>
          <w:i/>
          <w:iCs/>
          <w:color w:val="333333"/>
        </w:rPr>
      </w:pPr>
      <w:r w:rsidRPr="005E28EF">
        <w:rPr>
          <w:rFonts w:ascii="Bookman Old Style" w:hAnsi="Bookman Old Style"/>
          <w:i/>
          <w:iCs/>
          <w:color w:val="333333"/>
        </w:rPr>
        <w:t xml:space="preserve">                                                                                     </w:t>
      </w:r>
      <w:r w:rsidR="002C09A7" w:rsidRPr="005E28EF">
        <w:rPr>
          <w:rFonts w:ascii="Bookman Old Style" w:hAnsi="Bookman Old Style"/>
          <w:i/>
          <w:iCs/>
          <w:color w:val="333333"/>
        </w:rPr>
        <w:t xml:space="preserve"> </w:t>
      </w:r>
      <w:r w:rsidRPr="005E28EF">
        <w:rPr>
          <w:rFonts w:ascii="Bookman Old Style" w:hAnsi="Bookman Old Style"/>
          <w:i/>
          <w:iCs/>
          <w:color w:val="333333"/>
        </w:rPr>
        <w:t xml:space="preserve">   </w:t>
      </w:r>
      <w:r w:rsidR="002C09A7" w:rsidRPr="005E28EF">
        <w:rPr>
          <w:rFonts w:ascii="Bookman Old Style" w:hAnsi="Bookman Old Style"/>
          <w:i/>
          <w:iCs/>
          <w:color w:val="333333"/>
        </w:rPr>
        <w:t>aplikantów</w:t>
      </w:r>
    </w:p>
    <w:sectPr w:rsidR="002C09A7" w:rsidRPr="005E28EF" w:rsidSect="00AA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25A3"/>
    <w:multiLevelType w:val="hybridMultilevel"/>
    <w:tmpl w:val="04546232"/>
    <w:lvl w:ilvl="0" w:tplc="394209E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70F1D91"/>
    <w:multiLevelType w:val="hybridMultilevel"/>
    <w:tmpl w:val="EFEC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CF3EB7"/>
    <w:multiLevelType w:val="hybridMultilevel"/>
    <w:tmpl w:val="6A689C3E"/>
    <w:lvl w:ilvl="0" w:tplc="6A6083BE">
      <w:start w:val="1"/>
      <w:numFmt w:val="decimal"/>
      <w:lvlText w:val="%1)"/>
      <w:lvlJc w:val="left"/>
      <w:pPr>
        <w:tabs>
          <w:tab w:val="num" w:pos="1275"/>
        </w:tabs>
        <w:ind w:left="1275" w:hanging="795"/>
      </w:pPr>
      <w:rPr>
        <w:rFonts w:ascii="Times New Roman" w:hAnsi="Times New Roman" w:cs="Times New Roman" w:hint="default"/>
        <w:b/>
        <w:color w:val="333333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 w16cid:durableId="1202061441">
    <w:abstractNumId w:val="2"/>
  </w:num>
  <w:num w:numId="2" w16cid:durableId="1676957037">
    <w:abstractNumId w:val="1"/>
  </w:num>
  <w:num w:numId="3" w16cid:durableId="181752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2"/>
    <w:rsid w:val="000302AB"/>
    <w:rsid w:val="000664EC"/>
    <w:rsid w:val="00096DBC"/>
    <w:rsid w:val="000A031D"/>
    <w:rsid w:val="000B59C6"/>
    <w:rsid w:val="000E16EA"/>
    <w:rsid w:val="00110513"/>
    <w:rsid w:val="0014110A"/>
    <w:rsid w:val="0015719C"/>
    <w:rsid w:val="001602FA"/>
    <w:rsid w:val="00164906"/>
    <w:rsid w:val="00175B59"/>
    <w:rsid w:val="001B7931"/>
    <w:rsid w:val="002223C5"/>
    <w:rsid w:val="00253BE6"/>
    <w:rsid w:val="0029145C"/>
    <w:rsid w:val="002C09A7"/>
    <w:rsid w:val="003A7125"/>
    <w:rsid w:val="003D5FD2"/>
    <w:rsid w:val="003E7A03"/>
    <w:rsid w:val="004312BC"/>
    <w:rsid w:val="004A1C0C"/>
    <w:rsid w:val="004F598E"/>
    <w:rsid w:val="00526F0C"/>
    <w:rsid w:val="00570A9A"/>
    <w:rsid w:val="005A698B"/>
    <w:rsid w:val="005B2ABE"/>
    <w:rsid w:val="005E28EF"/>
    <w:rsid w:val="00635BFF"/>
    <w:rsid w:val="00640CA5"/>
    <w:rsid w:val="00674F53"/>
    <w:rsid w:val="007038E5"/>
    <w:rsid w:val="0072555D"/>
    <w:rsid w:val="00727EBF"/>
    <w:rsid w:val="00796C43"/>
    <w:rsid w:val="007C2F30"/>
    <w:rsid w:val="007D2EBD"/>
    <w:rsid w:val="007D7FD9"/>
    <w:rsid w:val="0080411B"/>
    <w:rsid w:val="00810D98"/>
    <w:rsid w:val="00826C99"/>
    <w:rsid w:val="00852670"/>
    <w:rsid w:val="00874977"/>
    <w:rsid w:val="00882F62"/>
    <w:rsid w:val="00900E14"/>
    <w:rsid w:val="009907B9"/>
    <w:rsid w:val="00994E52"/>
    <w:rsid w:val="009C3A2F"/>
    <w:rsid w:val="00A3381B"/>
    <w:rsid w:val="00A415F7"/>
    <w:rsid w:val="00A63708"/>
    <w:rsid w:val="00AA4985"/>
    <w:rsid w:val="00AD781F"/>
    <w:rsid w:val="00B02A0C"/>
    <w:rsid w:val="00B55CBF"/>
    <w:rsid w:val="00BB6C37"/>
    <w:rsid w:val="00BD1E0F"/>
    <w:rsid w:val="00BE629D"/>
    <w:rsid w:val="00C40D02"/>
    <w:rsid w:val="00CC5357"/>
    <w:rsid w:val="00D04A52"/>
    <w:rsid w:val="00D17168"/>
    <w:rsid w:val="00D37F5A"/>
    <w:rsid w:val="00D527CB"/>
    <w:rsid w:val="00D81F8E"/>
    <w:rsid w:val="00DB32DE"/>
    <w:rsid w:val="00DC79D5"/>
    <w:rsid w:val="00DF189C"/>
    <w:rsid w:val="00DF6AFF"/>
    <w:rsid w:val="00E33CEF"/>
    <w:rsid w:val="00F25742"/>
    <w:rsid w:val="00F263E2"/>
    <w:rsid w:val="00F707FB"/>
    <w:rsid w:val="00FD188B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F366"/>
  <w15:docId w15:val="{1A6F40E4-FE47-4757-B552-9892D82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FD2"/>
    <w:rPr>
      <w:rFonts w:ascii="Times New Roman" w:eastAsia="MS Mincho" w:hAnsi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D5FD2"/>
    <w:rPr>
      <w:rFonts w:ascii="Book Antiqua" w:hAnsi="Book Antiqua" w:cs="Times New Roman"/>
      <w:i/>
      <w:i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D5FD2"/>
    <w:pPr>
      <w:widowControl w:val="0"/>
      <w:shd w:val="clear" w:color="auto" w:fill="FFFFFF"/>
      <w:spacing w:after="300" w:line="240" w:lineRule="atLeast"/>
      <w:jc w:val="right"/>
    </w:pPr>
    <w:rPr>
      <w:rFonts w:ascii="Book Antiqua" w:eastAsia="Calibri" w:hAnsi="Book Antiqua"/>
      <w:i/>
      <w:iCs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F257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7C2F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C33"/>
    <w:rPr>
      <w:rFonts w:ascii="Times New Roman" w:eastAsia="MS Mincho" w:hAnsi="Times New Roman"/>
      <w:sz w:val="0"/>
      <w:szCs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Hewlett-Packard Company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Barbara</dc:creator>
  <cp:keywords/>
  <dc:description/>
  <cp:lastModifiedBy>TAMARA</cp:lastModifiedBy>
  <cp:revision>5</cp:revision>
  <cp:lastPrinted>2018-04-25T14:48:00Z</cp:lastPrinted>
  <dcterms:created xsi:type="dcterms:W3CDTF">2026-06-07T09:57:00Z</dcterms:created>
  <dcterms:modified xsi:type="dcterms:W3CDTF">2026-06-07T10:20:00Z</dcterms:modified>
</cp:coreProperties>
</file>